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3A12C" w14:textId="76EBF60E" w:rsidR="00F8678A" w:rsidRPr="00CE28B2" w:rsidRDefault="00F8678A" w:rsidP="003E749A">
      <w:pPr>
        <w:jc w:val="center"/>
        <w:rPr>
          <w:b/>
          <w:i/>
          <w:sz w:val="32"/>
          <w:szCs w:val="32"/>
        </w:rPr>
      </w:pPr>
      <w:r w:rsidRPr="00CE28B2">
        <w:rPr>
          <w:b/>
          <w:i/>
          <w:sz w:val="32"/>
          <w:szCs w:val="32"/>
        </w:rPr>
        <w:t>NMPHA Pre-Conference Workshop</w:t>
      </w:r>
    </w:p>
    <w:p w14:paraId="57DAE7B4" w14:textId="77777777" w:rsidR="00F8678A" w:rsidRPr="00CE28B2" w:rsidRDefault="00F8678A" w:rsidP="00F8678A">
      <w:pPr>
        <w:jc w:val="center"/>
        <w:rPr>
          <w:b/>
          <w:i/>
          <w:sz w:val="32"/>
          <w:szCs w:val="32"/>
        </w:rPr>
      </w:pPr>
      <w:r w:rsidRPr="00CE28B2">
        <w:rPr>
          <w:b/>
          <w:i/>
          <w:sz w:val="32"/>
          <w:szCs w:val="32"/>
        </w:rPr>
        <w:t>Wednesday, April 7, 2021, 9:00am – 12:00pm</w:t>
      </w:r>
    </w:p>
    <w:p w14:paraId="03F7D29D" w14:textId="1AF6C37F" w:rsidR="00F8678A" w:rsidRPr="00CE28B2" w:rsidRDefault="001065C9" w:rsidP="00F8678A">
      <w:pPr>
        <w:jc w:val="center"/>
        <w:rPr>
          <w:b/>
          <w:i/>
          <w:sz w:val="32"/>
          <w:szCs w:val="32"/>
        </w:rPr>
      </w:pPr>
      <w:r w:rsidRPr="00CE28B2">
        <w:rPr>
          <w:b/>
          <w:i/>
          <w:sz w:val="32"/>
          <w:szCs w:val="32"/>
        </w:rPr>
        <w:t xml:space="preserve">Part of </w:t>
      </w:r>
      <w:r w:rsidR="00F8678A" w:rsidRPr="00CE28B2">
        <w:rPr>
          <w:b/>
          <w:i/>
          <w:sz w:val="32"/>
          <w:szCs w:val="32"/>
        </w:rPr>
        <w:t>National Public Health Week</w:t>
      </w:r>
    </w:p>
    <w:p w14:paraId="25632380" w14:textId="77777777" w:rsidR="00E35C46" w:rsidRPr="00E35C46" w:rsidRDefault="00E35C46">
      <w:pPr>
        <w:rPr>
          <w:rFonts w:ascii="Arial" w:eastAsia="Arial" w:hAnsi="Arial" w:cs="Arial"/>
          <w:b/>
        </w:rPr>
      </w:pPr>
    </w:p>
    <w:p w14:paraId="0D2C145E" w14:textId="25EE1429" w:rsidR="00E35C46" w:rsidRDefault="00E35C46">
      <w:pPr>
        <w:rPr>
          <w:rFonts w:ascii="Arial" w:eastAsia="Arial" w:hAnsi="Arial" w:cs="Arial"/>
          <w:b/>
        </w:rPr>
      </w:pPr>
      <w:r w:rsidRPr="00E35C46">
        <w:rPr>
          <w:rFonts w:ascii="Arial" w:eastAsia="Arial" w:hAnsi="Arial" w:cs="Arial"/>
          <w:b/>
        </w:rPr>
        <w:t>Schedule and Session Descriptions</w:t>
      </w:r>
      <w:r w:rsidR="00EB02D7">
        <w:rPr>
          <w:rFonts w:ascii="Arial" w:eastAsia="Arial" w:hAnsi="Arial" w:cs="Arial"/>
          <w:b/>
        </w:rPr>
        <w:t xml:space="preserve"> (register at </w:t>
      </w:r>
      <w:hyperlink r:id="rId7" w:history="1">
        <w:r w:rsidR="00EB02D7" w:rsidRPr="00EB02D7">
          <w:rPr>
            <w:rStyle w:val="Hyperlink"/>
            <w:rFonts w:ascii="Arial" w:eastAsia="Arial" w:hAnsi="Arial" w:cs="Arial"/>
            <w:b/>
          </w:rPr>
          <w:t>nmpha.org</w:t>
        </w:r>
      </w:hyperlink>
      <w:r w:rsidR="00EB02D7">
        <w:rPr>
          <w:rFonts w:ascii="Arial" w:eastAsia="Arial" w:hAnsi="Arial" w:cs="Arial"/>
          <w:b/>
        </w:rPr>
        <w:t>)</w:t>
      </w:r>
    </w:p>
    <w:p w14:paraId="45D9E340" w14:textId="5E4BAD30" w:rsidR="00B534FD" w:rsidRDefault="00E35C46">
      <w:pPr>
        <w:rPr>
          <w:rFonts w:ascii="Arial" w:eastAsia="Arial" w:hAnsi="Arial" w:cs="Arial"/>
          <w:bCs/>
        </w:rPr>
      </w:pPr>
      <w:r>
        <w:rPr>
          <w:rFonts w:ascii="Arial" w:eastAsia="Arial" w:hAnsi="Arial" w:cs="Arial"/>
          <w:bCs/>
        </w:rPr>
        <w:t xml:space="preserve">Participants </w:t>
      </w:r>
      <w:r w:rsidR="00641A37">
        <w:rPr>
          <w:rFonts w:ascii="Arial" w:eastAsia="Arial" w:hAnsi="Arial" w:cs="Arial"/>
          <w:bCs/>
        </w:rPr>
        <w:t xml:space="preserve">can </w:t>
      </w:r>
      <w:r>
        <w:rPr>
          <w:rFonts w:ascii="Arial" w:eastAsia="Arial" w:hAnsi="Arial" w:cs="Arial"/>
          <w:bCs/>
        </w:rPr>
        <w:t xml:space="preserve">click on zoom link for the session(s) of their choice </w:t>
      </w:r>
    </w:p>
    <w:p w14:paraId="183FEA33" w14:textId="67085F3F" w:rsidR="001065C9" w:rsidRDefault="001065C9">
      <w:pPr>
        <w:rPr>
          <w:rFonts w:ascii="Arial" w:eastAsia="Arial" w:hAnsi="Arial" w:cs="Arial"/>
          <w:bCs/>
        </w:rPr>
      </w:pPr>
    </w:p>
    <w:p w14:paraId="3EB2D27D" w14:textId="414A7B6C" w:rsidR="001065C9" w:rsidRPr="00B61C5A" w:rsidRDefault="0044260D">
      <w:pPr>
        <w:rPr>
          <w:rFonts w:ascii="Arial" w:eastAsia="Arial" w:hAnsi="Arial" w:cs="Arial"/>
          <w:b/>
          <w:color w:val="1155CC"/>
          <w:u w:val="single"/>
        </w:rPr>
      </w:pPr>
      <w:r w:rsidRPr="00B61C5A">
        <w:rPr>
          <w:rFonts w:ascii="Arial" w:eastAsia="Arial" w:hAnsi="Arial" w:cs="Arial"/>
          <w:b/>
        </w:rPr>
        <w:t>Please</w:t>
      </w:r>
      <w:r w:rsidR="001065C9" w:rsidRPr="00B61C5A">
        <w:rPr>
          <w:rFonts w:ascii="Arial" w:eastAsia="Arial" w:hAnsi="Arial" w:cs="Arial"/>
          <w:b/>
        </w:rPr>
        <w:t xml:space="preserve"> join us </w:t>
      </w:r>
      <w:r w:rsidRPr="00B61C5A">
        <w:rPr>
          <w:rFonts w:ascii="Arial" w:eastAsia="Arial" w:hAnsi="Arial" w:cs="Arial"/>
          <w:b/>
        </w:rPr>
        <w:t xml:space="preserve">from </w:t>
      </w:r>
      <w:r w:rsidR="001065C9" w:rsidRPr="00B61C5A">
        <w:rPr>
          <w:rFonts w:ascii="Arial" w:eastAsia="Arial" w:hAnsi="Arial" w:cs="Arial"/>
          <w:b/>
        </w:rPr>
        <w:t>9:00</w:t>
      </w:r>
      <w:r w:rsidR="00D51A03">
        <w:rPr>
          <w:rFonts w:ascii="Arial" w:eastAsia="Arial" w:hAnsi="Arial" w:cs="Arial"/>
          <w:b/>
        </w:rPr>
        <w:t xml:space="preserve"> </w:t>
      </w:r>
      <w:r w:rsidRPr="00B61C5A">
        <w:rPr>
          <w:rFonts w:ascii="Arial" w:eastAsia="Arial" w:hAnsi="Arial" w:cs="Arial"/>
          <w:b/>
        </w:rPr>
        <w:t>– 9:10</w:t>
      </w:r>
      <w:r w:rsidR="001065C9" w:rsidRPr="00B61C5A">
        <w:rPr>
          <w:rFonts w:ascii="Arial" w:eastAsia="Arial" w:hAnsi="Arial" w:cs="Arial"/>
          <w:b/>
        </w:rPr>
        <w:t>am for our welcome and overview</w:t>
      </w:r>
      <w:r w:rsidRPr="00B61C5A">
        <w:rPr>
          <w:rFonts w:ascii="Arial" w:eastAsia="Arial" w:hAnsi="Arial" w:cs="Arial"/>
          <w:b/>
        </w:rPr>
        <w:t xml:space="preserve"> </w:t>
      </w:r>
      <w:r w:rsidR="001065C9" w:rsidRPr="00B61C5A">
        <w:rPr>
          <w:rFonts w:ascii="Arial" w:eastAsia="Arial" w:hAnsi="Arial" w:cs="Arial"/>
          <w:b/>
        </w:rPr>
        <w:t xml:space="preserve">in Zoom Room A: </w:t>
      </w:r>
      <w:hyperlink r:id="rId8">
        <w:r w:rsidR="001065C9">
          <w:rPr>
            <w:rFonts w:ascii="Arial" w:eastAsia="Arial" w:hAnsi="Arial" w:cs="Arial"/>
            <w:b/>
            <w:color w:val="1155CC"/>
            <w:u w:val="single"/>
          </w:rPr>
          <w:t>https://us02web.zoom.us/j/83335311951</w:t>
        </w:r>
      </w:hyperlink>
    </w:p>
    <w:p w14:paraId="0994F6CB" w14:textId="77777777" w:rsidR="00E35C46" w:rsidRDefault="00E35C46"/>
    <w:tbl>
      <w:tblPr>
        <w:tblStyle w:val="a"/>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440"/>
        <w:gridCol w:w="1530"/>
        <w:gridCol w:w="1440"/>
        <w:gridCol w:w="1890"/>
        <w:gridCol w:w="1530"/>
        <w:gridCol w:w="1530"/>
      </w:tblGrid>
      <w:tr w:rsidR="0075532F" w14:paraId="7481E0AE" w14:textId="77777777" w:rsidTr="001065C9">
        <w:tc>
          <w:tcPr>
            <w:tcW w:w="985" w:type="dxa"/>
          </w:tcPr>
          <w:p w14:paraId="52EFE252" w14:textId="77777777" w:rsidR="00B534FD" w:rsidRDefault="00B534FD"/>
        </w:tc>
        <w:tc>
          <w:tcPr>
            <w:tcW w:w="1440" w:type="dxa"/>
          </w:tcPr>
          <w:p w14:paraId="0385E85B" w14:textId="0B655428" w:rsidR="00B534FD" w:rsidRPr="0075532F" w:rsidRDefault="00193286">
            <w:pPr>
              <w:rPr>
                <w:sz w:val="21"/>
                <w:szCs w:val="21"/>
              </w:rPr>
            </w:pPr>
            <w:r w:rsidRPr="0075532F">
              <w:rPr>
                <w:sz w:val="21"/>
                <w:szCs w:val="21"/>
              </w:rPr>
              <w:t>Welcome</w:t>
            </w:r>
            <w:r w:rsidR="001065C9">
              <w:rPr>
                <w:sz w:val="21"/>
                <w:szCs w:val="21"/>
              </w:rPr>
              <w:t xml:space="preserve"> and Overview</w:t>
            </w:r>
          </w:p>
          <w:p w14:paraId="432F9C70" w14:textId="77777777" w:rsidR="00B534FD" w:rsidRPr="0075532F" w:rsidRDefault="00B534FD">
            <w:pPr>
              <w:rPr>
                <w:sz w:val="21"/>
                <w:szCs w:val="21"/>
              </w:rPr>
            </w:pPr>
          </w:p>
          <w:p w14:paraId="14914311" w14:textId="77777777" w:rsidR="00B534FD" w:rsidRPr="0075532F" w:rsidRDefault="00193286">
            <w:pPr>
              <w:rPr>
                <w:i/>
                <w:iCs/>
                <w:sz w:val="21"/>
                <w:szCs w:val="21"/>
              </w:rPr>
            </w:pPr>
            <w:r w:rsidRPr="0075532F">
              <w:rPr>
                <w:i/>
                <w:iCs/>
                <w:sz w:val="21"/>
                <w:szCs w:val="21"/>
              </w:rPr>
              <w:t>Zoom Room A</w:t>
            </w:r>
          </w:p>
        </w:tc>
        <w:tc>
          <w:tcPr>
            <w:tcW w:w="1530" w:type="dxa"/>
          </w:tcPr>
          <w:p w14:paraId="23C69681" w14:textId="77777777" w:rsidR="00B534FD" w:rsidRPr="0075532F" w:rsidRDefault="00193286">
            <w:pPr>
              <w:rPr>
                <w:sz w:val="21"/>
                <w:szCs w:val="21"/>
              </w:rPr>
            </w:pPr>
            <w:r w:rsidRPr="0075532F">
              <w:rPr>
                <w:sz w:val="21"/>
                <w:szCs w:val="21"/>
              </w:rPr>
              <w:t>Effective Public Health Messaging</w:t>
            </w:r>
          </w:p>
          <w:p w14:paraId="57064D36" w14:textId="77777777" w:rsidR="00B534FD" w:rsidRPr="0075532F" w:rsidRDefault="00193286">
            <w:pPr>
              <w:rPr>
                <w:i/>
                <w:iCs/>
                <w:sz w:val="21"/>
                <w:szCs w:val="21"/>
              </w:rPr>
            </w:pPr>
            <w:r w:rsidRPr="0075532F">
              <w:rPr>
                <w:i/>
                <w:iCs/>
                <w:sz w:val="21"/>
                <w:szCs w:val="21"/>
              </w:rPr>
              <w:t>Zoom Room A</w:t>
            </w:r>
          </w:p>
        </w:tc>
        <w:tc>
          <w:tcPr>
            <w:tcW w:w="1440" w:type="dxa"/>
          </w:tcPr>
          <w:p w14:paraId="27CD0475" w14:textId="77777777" w:rsidR="00B534FD" w:rsidRPr="0075532F" w:rsidRDefault="00193286">
            <w:pPr>
              <w:rPr>
                <w:sz w:val="21"/>
                <w:szCs w:val="21"/>
              </w:rPr>
            </w:pPr>
            <w:r w:rsidRPr="0075532F">
              <w:rPr>
                <w:sz w:val="21"/>
                <w:szCs w:val="21"/>
              </w:rPr>
              <w:t>Advocacy Training*</w:t>
            </w:r>
          </w:p>
          <w:p w14:paraId="0E8D8BCD" w14:textId="77777777" w:rsidR="00B534FD" w:rsidRPr="0075532F" w:rsidRDefault="00B534FD">
            <w:pPr>
              <w:rPr>
                <w:sz w:val="21"/>
                <w:szCs w:val="21"/>
              </w:rPr>
            </w:pPr>
          </w:p>
          <w:p w14:paraId="6738EE3E" w14:textId="77777777" w:rsidR="00B534FD" w:rsidRPr="0075532F" w:rsidRDefault="00193286">
            <w:pPr>
              <w:rPr>
                <w:i/>
                <w:iCs/>
                <w:sz w:val="21"/>
                <w:szCs w:val="21"/>
              </w:rPr>
            </w:pPr>
            <w:r w:rsidRPr="0075532F">
              <w:rPr>
                <w:i/>
                <w:iCs/>
                <w:sz w:val="21"/>
                <w:szCs w:val="21"/>
              </w:rPr>
              <w:t>Zoom Room C</w:t>
            </w:r>
          </w:p>
        </w:tc>
        <w:tc>
          <w:tcPr>
            <w:tcW w:w="1890" w:type="dxa"/>
          </w:tcPr>
          <w:p w14:paraId="0E18B843" w14:textId="77777777" w:rsidR="00B534FD" w:rsidRPr="0075532F" w:rsidRDefault="00193286">
            <w:pPr>
              <w:rPr>
                <w:sz w:val="21"/>
                <w:szCs w:val="21"/>
              </w:rPr>
            </w:pPr>
            <w:r w:rsidRPr="0075532F">
              <w:rPr>
                <w:sz w:val="21"/>
                <w:szCs w:val="21"/>
              </w:rPr>
              <w:t>Structural Competency and Health Outcomes*</w:t>
            </w:r>
          </w:p>
          <w:p w14:paraId="65619FDB" w14:textId="77777777" w:rsidR="00B534FD" w:rsidRPr="0075532F" w:rsidRDefault="00193286">
            <w:pPr>
              <w:rPr>
                <w:i/>
                <w:iCs/>
                <w:sz w:val="21"/>
                <w:szCs w:val="21"/>
              </w:rPr>
            </w:pPr>
            <w:r w:rsidRPr="0075532F">
              <w:rPr>
                <w:i/>
                <w:iCs/>
                <w:sz w:val="21"/>
                <w:szCs w:val="21"/>
              </w:rPr>
              <w:t>Zoom Room A</w:t>
            </w:r>
          </w:p>
        </w:tc>
        <w:tc>
          <w:tcPr>
            <w:tcW w:w="1530" w:type="dxa"/>
          </w:tcPr>
          <w:p w14:paraId="6D3E7344" w14:textId="77777777" w:rsidR="00B534FD" w:rsidRPr="0075532F" w:rsidRDefault="00193286">
            <w:pPr>
              <w:rPr>
                <w:sz w:val="21"/>
                <w:szCs w:val="21"/>
              </w:rPr>
            </w:pPr>
            <w:r w:rsidRPr="0075532F">
              <w:rPr>
                <w:sz w:val="21"/>
                <w:szCs w:val="21"/>
              </w:rPr>
              <w:t>Introduction:</w:t>
            </w:r>
          </w:p>
          <w:p w14:paraId="0FD8E853" w14:textId="77777777" w:rsidR="00B534FD" w:rsidRPr="0075532F" w:rsidRDefault="00193286">
            <w:pPr>
              <w:rPr>
                <w:sz w:val="21"/>
                <w:szCs w:val="21"/>
              </w:rPr>
            </w:pPr>
            <w:r w:rsidRPr="0075532F">
              <w:rPr>
                <w:sz w:val="21"/>
                <w:szCs w:val="21"/>
              </w:rPr>
              <w:t>Data to Action</w:t>
            </w:r>
          </w:p>
          <w:p w14:paraId="0F556BEE" w14:textId="77777777" w:rsidR="00B534FD" w:rsidRPr="0075532F" w:rsidRDefault="00B534FD">
            <w:pPr>
              <w:rPr>
                <w:sz w:val="21"/>
                <w:szCs w:val="21"/>
              </w:rPr>
            </w:pPr>
          </w:p>
          <w:p w14:paraId="5B1A50A4" w14:textId="77777777" w:rsidR="00B534FD" w:rsidRPr="0075532F" w:rsidRDefault="00193286">
            <w:pPr>
              <w:rPr>
                <w:i/>
                <w:iCs/>
                <w:sz w:val="21"/>
                <w:szCs w:val="21"/>
              </w:rPr>
            </w:pPr>
            <w:r w:rsidRPr="0075532F">
              <w:rPr>
                <w:i/>
                <w:iCs/>
                <w:sz w:val="21"/>
                <w:szCs w:val="21"/>
              </w:rPr>
              <w:t>Zoom Room B</w:t>
            </w:r>
          </w:p>
        </w:tc>
        <w:tc>
          <w:tcPr>
            <w:tcW w:w="1530" w:type="dxa"/>
          </w:tcPr>
          <w:p w14:paraId="1B9492D9" w14:textId="77777777" w:rsidR="00B534FD" w:rsidRPr="0075532F" w:rsidRDefault="00193286">
            <w:pPr>
              <w:rPr>
                <w:sz w:val="21"/>
                <w:szCs w:val="21"/>
              </w:rPr>
            </w:pPr>
            <w:r w:rsidRPr="0075532F">
              <w:rPr>
                <w:sz w:val="21"/>
                <w:szCs w:val="21"/>
              </w:rPr>
              <w:t>Health Council Fact Sheets*</w:t>
            </w:r>
          </w:p>
          <w:p w14:paraId="2DD25E8F" w14:textId="77777777" w:rsidR="00B534FD" w:rsidRPr="0075532F" w:rsidRDefault="00B534FD" w:rsidP="0075532F">
            <w:pPr>
              <w:ind w:left="-473"/>
              <w:rPr>
                <w:sz w:val="21"/>
                <w:szCs w:val="21"/>
              </w:rPr>
            </w:pPr>
          </w:p>
          <w:p w14:paraId="7A82519D" w14:textId="1F054618" w:rsidR="00B534FD" w:rsidRPr="0075532F" w:rsidRDefault="0075532F" w:rsidP="0075532F">
            <w:pPr>
              <w:rPr>
                <w:i/>
                <w:iCs/>
              </w:rPr>
            </w:pPr>
            <w:r w:rsidRPr="0075532F">
              <w:rPr>
                <w:i/>
                <w:iCs/>
                <w:sz w:val="21"/>
                <w:szCs w:val="21"/>
              </w:rPr>
              <w:t>Zoom Room B</w:t>
            </w:r>
          </w:p>
        </w:tc>
      </w:tr>
      <w:tr w:rsidR="0075532F" w14:paraId="608BA78E" w14:textId="77777777" w:rsidTr="001065C9">
        <w:tc>
          <w:tcPr>
            <w:tcW w:w="985" w:type="dxa"/>
          </w:tcPr>
          <w:p w14:paraId="35955BBD" w14:textId="6603BAB4" w:rsidR="00B534FD" w:rsidRPr="001065C9" w:rsidRDefault="00193286">
            <w:pPr>
              <w:rPr>
                <w:b/>
                <w:bCs/>
              </w:rPr>
            </w:pPr>
            <w:r w:rsidRPr="001065C9">
              <w:rPr>
                <w:b/>
                <w:bCs/>
              </w:rPr>
              <w:t>9:00</w:t>
            </w:r>
          </w:p>
        </w:tc>
        <w:tc>
          <w:tcPr>
            <w:tcW w:w="1440" w:type="dxa"/>
            <w:shd w:val="clear" w:color="auto" w:fill="EA9999"/>
          </w:tcPr>
          <w:p w14:paraId="3DED241F" w14:textId="77777777" w:rsidR="00B534FD" w:rsidRDefault="00B534FD"/>
        </w:tc>
        <w:tc>
          <w:tcPr>
            <w:tcW w:w="1530" w:type="dxa"/>
            <w:shd w:val="clear" w:color="auto" w:fill="EA9999"/>
          </w:tcPr>
          <w:p w14:paraId="4D8F9785" w14:textId="77777777" w:rsidR="00B534FD" w:rsidRDefault="00B534FD">
            <w:pPr>
              <w:pBdr>
                <w:top w:val="nil"/>
                <w:left w:val="nil"/>
                <w:bottom w:val="nil"/>
                <w:right w:val="nil"/>
                <w:between w:val="nil"/>
              </w:pBdr>
            </w:pPr>
          </w:p>
        </w:tc>
        <w:tc>
          <w:tcPr>
            <w:tcW w:w="1440" w:type="dxa"/>
            <w:shd w:val="clear" w:color="auto" w:fill="EA9999"/>
          </w:tcPr>
          <w:p w14:paraId="18B4B67D" w14:textId="77777777" w:rsidR="00B534FD" w:rsidRDefault="00B534FD">
            <w:pPr>
              <w:pBdr>
                <w:top w:val="nil"/>
                <w:left w:val="nil"/>
                <w:bottom w:val="nil"/>
                <w:right w:val="nil"/>
                <w:between w:val="nil"/>
              </w:pBdr>
            </w:pPr>
          </w:p>
        </w:tc>
        <w:tc>
          <w:tcPr>
            <w:tcW w:w="1890" w:type="dxa"/>
            <w:shd w:val="clear" w:color="auto" w:fill="EA9999"/>
          </w:tcPr>
          <w:p w14:paraId="67C9A5D6" w14:textId="77777777" w:rsidR="00B534FD" w:rsidRDefault="00B534FD">
            <w:pPr>
              <w:pBdr>
                <w:top w:val="nil"/>
                <w:left w:val="nil"/>
                <w:bottom w:val="nil"/>
                <w:right w:val="nil"/>
                <w:between w:val="nil"/>
              </w:pBdr>
            </w:pPr>
          </w:p>
        </w:tc>
        <w:tc>
          <w:tcPr>
            <w:tcW w:w="1530" w:type="dxa"/>
            <w:shd w:val="clear" w:color="auto" w:fill="EA9999"/>
          </w:tcPr>
          <w:p w14:paraId="3DEBE712" w14:textId="77777777" w:rsidR="00B534FD" w:rsidRDefault="00B534FD">
            <w:pPr>
              <w:pBdr>
                <w:top w:val="nil"/>
                <w:left w:val="nil"/>
                <w:bottom w:val="nil"/>
                <w:right w:val="nil"/>
                <w:between w:val="nil"/>
              </w:pBdr>
            </w:pPr>
          </w:p>
        </w:tc>
        <w:tc>
          <w:tcPr>
            <w:tcW w:w="1530" w:type="dxa"/>
            <w:shd w:val="clear" w:color="auto" w:fill="EA9999"/>
          </w:tcPr>
          <w:p w14:paraId="1E0C7FB3" w14:textId="77777777" w:rsidR="00B534FD" w:rsidRDefault="00B534FD">
            <w:pPr>
              <w:pBdr>
                <w:top w:val="nil"/>
                <w:left w:val="nil"/>
                <w:bottom w:val="nil"/>
                <w:right w:val="nil"/>
                <w:between w:val="nil"/>
              </w:pBdr>
            </w:pPr>
          </w:p>
        </w:tc>
      </w:tr>
      <w:tr w:rsidR="0075532F" w14:paraId="1051BFC2" w14:textId="77777777" w:rsidTr="001065C9">
        <w:trPr>
          <w:trHeight w:val="825"/>
        </w:trPr>
        <w:tc>
          <w:tcPr>
            <w:tcW w:w="985" w:type="dxa"/>
          </w:tcPr>
          <w:p w14:paraId="68A7CEE5" w14:textId="25B002E1" w:rsidR="00B534FD" w:rsidRPr="001065C9" w:rsidRDefault="00193286">
            <w:pPr>
              <w:rPr>
                <w:b/>
                <w:bCs/>
              </w:rPr>
            </w:pPr>
            <w:r w:rsidRPr="001065C9">
              <w:rPr>
                <w:b/>
                <w:bCs/>
              </w:rPr>
              <w:t>9:10</w:t>
            </w:r>
          </w:p>
        </w:tc>
        <w:tc>
          <w:tcPr>
            <w:tcW w:w="1440" w:type="dxa"/>
          </w:tcPr>
          <w:p w14:paraId="08B91F01" w14:textId="77777777" w:rsidR="00B534FD" w:rsidRDefault="00B534FD"/>
        </w:tc>
        <w:tc>
          <w:tcPr>
            <w:tcW w:w="1530" w:type="dxa"/>
          </w:tcPr>
          <w:p w14:paraId="40E72DD9" w14:textId="77777777" w:rsidR="00B534FD" w:rsidRDefault="00B534FD"/>
        </w:tc>
        <w:tc>
          <w:tcPr>
            <w:tcW w:w="1440" w:type="dxa"/>
          </w:tcPr>
          <w:p w14:paraId="7FD6B86B" w14:textId="77777777" w:rsidR="00B534FD" w:rsidRDefault="00B534FD"/>
        </w:tc>
        <w:tc>
          <w:tcPr>
            <w:tcW w:w="1890" w:type="dxa"/>
            <w:shd w:val="clear" w:color="auto" w:fill="C9C9C9"/>
          </w:tcPr>
          <w:p w14:paraId="6B6DD1DC" w14:textId="77777777" w:rsidR="00B534FD" w:rsidRDefault="00B534FD"/>
        </w:tc>
        <w:tc>
          <w:tcPr>
            <w:tcW w:w="1530" w:type="dxa"/>
          </w:tcPr>
          <w:p w14:paraId="6F18E1D3" w14:textId="77777777" w:rsidR="00B534FD" w:rsidRDefault="00B534FD"/>
        </w:tc>
        <w:tc>
          <w:tcPr>
            <w:tcW w:w="1530" w:type="dxa"/>
            <w:shd w:val="clear" w:color="auto" w:fill="8EAADB"/>
          </w:tcPr>
          <w:p w14:paraId="289C5410" w14:textId="77777777" w:rsidR="00B534FD" w:rsidRDefault="00B534FD"/>
        </w:tc>
      </w:tr>
      <w:tr w:rsidR="0075532F" w14:paraId="6B4EC535" w14:textId="77777777" w:rsidTr="001065C9">
        <w:trPr>
          <w:trHeight w:val="360"/>
        </w:trPr>
        <w:tc>
          <w:tcPr>
            <w:tcW w:w="985" w:type="dxa"/>
          </w:tcPr>
          <w:p w14:paraId="2B363611" w14:textId="31ACD7D6" w:rsidR="00B534FD" w:rsidRPr="001065C9" w:rsidRDefault="00193286">
            <w:pPr>
              <w:rPr>
                <w:b/>
                <w:bCs/>
              </w:rPr>
            </w:pPr>
            <w:r w:rsidRPr="001065C9">
              <w:rPr>
                <w:b/>
                <w:bCs/>
              </w:rPr>
              <w:t>10:10</w:t>
            </w:r>
          </w:p>
        </w:tc>
        <w:tc>
          <w:tcPr>
            <w:tcW w:w="1440" w:type="dxa"/>
          </w:tcPr>
          <w:p w14:paraId="59C4F3AE" w14:textId="77777777" w:rsidR="00B534FD" w:rsidRDefault="00B534FD"/>
        </w:tc>
        <w:tc>
          <w:tcPr>
            <w:tcW w:w="1530" w:type="dxa"/>
          </w:tcPr>
          <w:p w14:paraId="73C53B51" w14:textId="77777777" w:rsidR="00B534FD" w:rsidRDefault="00B534FD"/>
        </w:tc>
        <w:tc>
          <w:tcPr>
            <w:tcW w:w="1440" w:type="dxa"/>
            <w:vMerge w:val="restart"/>
            <w:shd w:val="clear" w:color="auto" w:fill="A8D08D"/>
          </w:tcPr>
          <w:p w14:paraId="70817BD9" w14:textId="77777777" w:rsidR="00B534FD" w:rsidRDefault="00B534FD"/>
        </w:tc>
        <w:tc>
          <w:tcPr>
            <w:tcW w:w="1890" w:type="dxa"/>
          </w:tcPr>
          <w:p w14:paraId="3279238D" w14:textId="77777777" w:rsidR="00B534FD" w:rsidRDefault="00B534FD"/>
        </w:tc>
        <w:tc>
          <w:tcPr>
            <w:tcW w:w="1530" w:type="dxa"/>
          </w:tcPr>
          <w:p w14:paraId="6C55AB77" w14:textId="77777777" w:rsidR="00B534FD" w:rsidRDefault="00B534FD"/>
        </w:tc>
        <w:tc>
          <w:tcPr>
            <w:tcW w:w="1530" w:type="dxa"/>
          </w:tcPr>
          <w:p w14:paraId="2D9FECDE" w14:textId="77777777" w:rsidR="00B534FD" w:rsidRDefault="00B534FD"/>
        </w:tc>
      </w:tr>
      <w:tr w:rsidR="0075532F" w14:paraId="07CCE581" w14:textId="77777777" w:rsidTr="001065C9">
        <w:trPr>
          <w:trHeight w:val="240"/>
        </w:trPr>
        <w:tc>
          <w:tcPr>
            <w:tcW w:w="985" w:type="dxa"/>
          </w:tcPr>
          <w:p w14:paraId="47F063CF" w14:textId="77777777" w:rsidR="00B534FD" w:rsidRPr="001065C9" w:rsidRDefault="00193286">
            <w:pPr>
              <w:rPr>
                <w:b/>
                <w:bCs/>
              </w:rPr>
            </w:pPr>
            <w:r w:rsidRPr="001065C9">
              <w:rPr>
                <w:b/>
                <w:bCs/>
              </w:rPr>
              <w:t>10:30</w:t>
            </w:r>
          </w:p>
        </w:tc>
        <w:tc>
          <w:tcPr>
            <w:tcW w:w="1440" w:type="dxa"/>
          </w:tcPr>
          <w:p w14:paraId="6C31E938" w14:textId="77777777" w:rsidR="00B534FD" w:rsidRDefault="00B534FD"/>
        </w:tc>
        <w:tc>
          <w:tcPr>
            <w:tcW w:w="1530" w:type="dxa"/>
            <w:vMerge w:val="restart"/>
            <w:shd w:val="clear" w:color="auto" w:fill="F7CBAC"/>
          </w:tcPr>
          <w:p w14:paraId="51CCEE32" w14:textId="77777777" w:rsidR="00B534FD" w:rsidRDefault="00B534FD">
            <w:pPr>
              <w:rPr>
                <w:highlight w:val="green"/>
              </w:rPr>
            </w:pPr>
          </w:p>
        </w:tc>
        <w:tc>
          <w:tcPr>
            <w:tcW w:w="1440" w:type="dxa"/>
            <w:vMerge/>
            <w:shd w:val="clear" w:color="auto" w:fill="A8D08D"/>
          </w:tcPr>
          <w:p w14:paraId="3DDAE0E3" w14:textId="77777777" w:rsidR="00B534FD" w:rsidRDefault="00B534FD"/>
        </w:tc>
        <w:tc>
          <w:tcPr>
            <w:tcW w:w="1890" w:type="dxa"/>
          </w:tcPr>
          <w:p w14:paraId="10F22D73" w14:textId="77777777" w:rsidR="00B534FD" w:rsidRDefault="00B534FD"/>
        </w:tc>
        <w:tc>
          <w:tcPr>
            <w:tcW w:w="1530" w:type="dxa"/>
            <w:vMerge w:val="restart"/>
            <w:shd w:val="clear" w:color="auto" w:fill="FFFF00"/>
          </w:tcPr>
          <w:p w14:paraId="35C6451B" w14:textId="77777777" w:rsidR="00B534FD" w:rsidRDefault="00B534FD"/>
        </w:tc>
        <w:tc>
          <w:tcPr>
            <w:tcW w:w="1530" w:type="dxa"/>
          </w:tcPr>
          <w:p w14:paraId="1255FCB8" w14:textId="77777777" w:rsidR="00B534FD" w:rsidRDefault="00B534FD"/>
        </w:tc>
      </w:tr>
      <w:tr w:rsidR="0075532F" w14:paraId="14045672" w14:textId="77777777" w:rsidTr="001065C9">
        <w:trPr>
          <w:trHeight w:val="240"/>
        </w:trPr>
        <w:tc>
          <w:tcPr>
            <w:tcW w:w="985" w:type="dxa"/>
          </w:tcPr>
          <w:p w14:paraId="5A8D445A" w14:textId="77777777" w:rsidR="00B534FD" w:rsidRPr="001065C9" w:rsidRDefault="00193286">
            <w:pPr>
              <w:rPr>
                <w:b/>
                <w:bCs/>
              </w:rPr>
            </w:pPr>
            <w:r w:rsidRPr="001065C9">
              <w:rPr>
                <w:b/>
                <w:bCs/>
              </w:rPr>
              <w:t>11:30</w:t>
            </w:r>
          </w:p>
        </w:tc>
        <w:tc>
          <w:tcPr>
            <w:tcW w:w="1440" w:type="dxa"/>
          </w:tcPr>
          <w:p w14:paraId="78841D43" w14:textId="77777777" w:rsidR="00B534FD" w:rsidRDefault="00B534FD"/>
        </w:tc>
        <w:tc>
          <w:tcPr>
            <w:tcW w:w="1530" w:type="dxa"/>
            <w:vMerge/>
            <w:shd w:val="clear" w:color="auto" w:fill="F7CBAC"/>
          </w:tcPr>
          <w:p w14:paraId="7F639B1B" w14:textId="77777777" w:rsidR="00B534FD" w:rsidRDefault="00B534FD">
            <w:pPr>
              <w:rPr>
                <w:highlight w:val="green"/>
              </w:rPr>
            </w:pPr>
          </w:p>
        </w:tc>
        <w:tc>
          <w:tcPr>
            <w:tcW w:w="1440" w:type="dxa"/>
            <w:vMerge/>
            <w:shd w:val="clear" w:color="auto" w:fill="A8D08D"/>
          </w:tcPr>
          <w:p w14:paraId="2B42601C" w14:textId="77777777" w:rsidR="00B534FD" w:rsidRDefault="00B534FD"/>
        </w:tc>
        <w:tc>
          <w:tcPr>
            <w:tcW w:w="1890" w:type="dxa"/>
          </w:tcPr>
          <w:p w14:paraId="2C6DCB0B" w14:textId="77777777" w:rsidR="00B534FD" w:rsidRDefault="00B534FD"/>
        </w:tc>
        <w:tc>
          <w:tcPr>
            <w:tcW w:w="1530" w:type="dxa"/>
            <w:vMerge/>
            <w:shd w:val="clear" w:color="auto" w:fill="FFFF00"/>
          </w:tcPr>
          <w:p w14:paraId="0B1339AB" w14:textId="77777777" w:rsidR="00B534FD" w:rsidRDefault="00B534FD"/>
        </w:tc>
        <w:tc>
          <w:tcPr>
            <w:tcW w:w="1530" w:type="dxa"/>
          </w:tcPr>
          <w:p w14:paraId="7B981256" w14:textId="77777777" w:rsidR="00B534FD" w:rsidRDefault="00B534FD"/>
        </w:tc>
      </w:tr>
      <w:tr w:rsidR="0075532F" w14:paraId="6B070C8E" w14:textId="77777777" w:rsidTr="001065C9">
        <w:trPr>
          <w:trHeight w:val="240"/>
        </w:trPr>
        <w:tc>
          <w:tcPr>
            <w:tcW w:w="985" w:type="dxa"/>
          </w:tcPr>
          <w:p w14:paraId="057507CB" w14:textId="284A8803" w:rsidR="00B534FD" w:rsidRPr="001065C9" w:rsidRDefault="001065C9">
            <w:pPr>
              <w:rPr>
                <w:b/>
                <w:bCs/>
              </w:rPr>
            </w:pPr>
            <w:r>
              <w:rPr>
                <w:b/>
                <w:bCs/>
              </w:rPr>
              <w:t>Noon</w:t>
            </w:r>
          </w:p>
        </w:tc>
        <w:tc>
          <w:tcPr>
            <w:tcW w:w="1440" w:type="dxa"/>
          </w:tcPr>
          <w:p w14:paraId="75B8A8F2" w14:textId="77777777" w:rsidR="00B534FD" w:rsidRDefault="00B534FD"/>
        </w:tc>
        <w:tc>
          <w:tcPr>
            <w:tcW w:w="1530" w:type="dxa"/>
            <w:vMerge/>
            <w:shd w:val="clear" w:color="auto" w:fill="F7CBAC"/>
          </w:tcPr>
          <w:p w14:paraId="48364094" w14:textId="77777777" w:rsidR="00B534FD" w:rsidRDefault="00B534FD">
            <w:pPr>
              <w:rPr>
                <w:highlight w:val="green"/>
              </w:rPr>
            </w:pPr>
          </w:p>
        </w:tc>
        <w:tc>
          <w:tcPr>
            <w:tcW w:w="1440" w:type="dxa"/>
            <w:vMerge/>
            <w:shd w:val="clear" w:color="auto" w:fill="A8D08D"/>
          </w:tcPr>
          <w:p w14:paraId="6458408F" w14:textId="77777777" w:rsidR="00B534FD" w:rsidRDefault="00B534FD"/>
        </w:tc>
        <w:tc>
          <w:tcPr>
            <w:tcW w:w="1890" w:type="dxa"/>
          </w:tcPr>
          <w:p w14:paraId="28B1A324" w14:textId="77777777" w:rsidR="00B534FD" w:rsidRDefault="00B534FD"/>
        </w:tc>
        <w:tc>
          <w:tcPr>
            <w:tcW w:w="1530" w:type="dxa"/>
          </w:tcPr>
          <w:p w14:paraId="41CC52DA" w14:textId="77777777" w:rsidR="00B534FD" w:rsidRDefault="00B534FD"/>
        </w:tc>
        <w:tc>
          <w:tcPr>
            <w:tcW w:w="1530" w:type="dxa"/>
          </w:tcPr>
          <w:p w14:paraId="56934691" w14:textId="77777777" w:rsidR="00B534FD" w:rsidRDefault="00B534FD"/>
        </w:tc>
      </w:tr>
    </w:tbl>
    <w:p w14:paraId="0879824D" w14:textId="77777777" w:rsidR="00B534FD" w:rsidRDefault="00B534FD"/>
    <w:p w14:paraId="388867DD" w14:textId="77777777" w:rsidR="00B534FD" w:rsidRDefault="00193286">
      <w:pPr>
        <w:pBdr>
          <w:top w:val="nil"/>
          <w:left w:val="nil"/>
          <w:bottom w:val="nil"/>
          <w:right w:val="nil"/>
          <w:between w:val="nil"/>
        </w:pBdr>
        <w:rPr>
          <w:i/>
          <w:color w:val="000000"/>
        </w:rPr>
      </w:pPr>
      <w:r>
        <w:rPr>
          <w:i/>
        </w:rPr>
        <w:t>*</w:t>
      </w:r>
      <w:r>
        <w:rPr>
          <w:i/>
          <w:color w:val="000000"/>
        </w:rPr>
        <w:t>Meets NMDOH Health Council Deliverable Requirements</w:t>
      </w:r>
    </w:p>
    <w:p w14:paraId="64056359" w14:textId="77777777" w:rsidR="00B534FD" w:rsidRDefault="00B534FD">
      <w:pPr>
        <w:pBdr>
          <w:top w:val="nil"/>
          <w:left w:val="nil"/>
          <w:bottom w:val="nil"/>
          <w:right w:val="nil"/>
          <w:between w:val="nil"/>
        </w:pBdr>
        <w:rPr>
          <w:rFonts w:ascii="Arial" w:eastAsia="Arial" w:hAnsi="Arial" w:cs="Arial"/>
          <w:b/>
        </w:rPr>
      </w:pPr>
    </w:p>
    <w:p w14:paraId="3DC133E9" w14:textId="77777777" w:rsidR="00B534FD" w:rsidRDefault="00193286">
      <w:pPr>
        <w:pBdr>
          <w:top w:val="nil"/>
          <w:left w:val="nil"/>
          <w:bottom w:val="nil"/>
          <w:right w:val="nil"/>
          <w:between w:val="nil"/>
        </w:pBdr>
        <w:rPr>
          <w:i/>
        </w:rPr>
      </w:pPr>
      <w:r>
        <w:rPr>
          <w:rFonts w:ascii="Arial" w:eastAsia="Arial" w:hAnsi="Arial" w:cs="Arial"/>
          <w:b/>
        </w:rPr>
        <w:t>Zoom Room Links:</w:t>
      </w:r>
    </w:p>
    <w:p w14:paraId="37F13EAC" w14:textId="77777777" w:rsidR="00B534FD" w:rsidRDefault="00193286">
      <w:pPr>
        <w:rPr>
          <w:b/>
          <w:i/>
          <w:sz w:val="34"/>
          <w:szCs w:val="34"/>
        </w:rPr>
      </w:pPr>
      <w:r>
        <w:rPr>
          <w:rFonts w:ascii="Arial" w:eastAsia="Arial" w:hAnsi="Arial" w:cs="Arial"/>
          <w:b/>
        </w:rPr>
        <w:t xml:space="preserve">Zoom Room A: </w:t>
      </w:r>
      <w:hyperlink r:id="rId9">
        <w:r>
          <w:rPr>
            <w:rFonts w:ascii="Arial" w:eastAsia="Arial" w:hAnsi="Arial" w:cs="Arial"/>
            <w:b/>
            <w:color w:val="1155CC"/>
            <w:u w:val="single"/>
          </w:rPr>
          <w:t>https://us02web.zoom.us/j/83335311951</w:t>
        </w:r>
      </w:hyperlink>
    </w:p>
    <w:p w14:paraId="3CFE1BD5" w14:textId="77777777" w:rsidR="00B534FD" w:rsidRDefault="00193286">
      <w:pPr>
        <w:rPr>
          <w:rFonts w:ascii="Arial" w:eastAsia="Arial" w:hAnsi="Arial" w:cs="Arial"/>
          <w:b/>
          <w:u w:val="single"/>
        </w:rPr>
      </w:pPr>
      <w:r>
        <w:rPr>
          <w:rFonts w:ascii="Arial" w:eastAsia="Arial" w:hAnsi="Arial" w:cs="Arial"/>
          <w:b/>
        </w:rPr>
        <w:t xml:space="preserve">Zoom Room B: </w:t>
      </w:r>
      <w:hyperlink r:id="rId10">
        <w:r>
          <w:rPr>
            <w:rFonts w:ascii="Arial" w:eastAsia="Arial" w:hAnsi="Arial" w:cs="Arial"/>
            <w:b/>
            <w:color w:val="1155CC"/>
            <w:u w:val="single"/>
          </w:rPr>
          <w:t>https://us02web.zoom.us/j/86000457211</w:t>
        </w:r>
      </w:hyperlink>
      <w:r>
        <w:rPr>
          <w:rFonts w:ascii="Arial" w:eastAsia="Arial" w:hAnsi="Arial" w:cs="Arial"/>
          <w:b/>
          <w:u w:val="single"/>
        </w:rPr>
        <w:t xml:space="preserve"> </w:t>
      </w:r>
    </w:p>
    <w:p w14:paraId="5BDFE936" w14:textId="469DC0B5" w:rsidR="00E35C46" w:rsidRDefault="00193286" w:rsidP="00D51A03">
      <w:pPr>
        <w:rPr>
          <w:rFonts w:ascii="Arial" w:eastAsia="Arial" w:hAnsi="Arial" w:cs="Arial"/>
          <w:b/>
          <w:u w:val="single"/>
        </w:rPr>
      </w:pPr>
      <w:r>
        <w:rPr>
          <w:rFonts w:ascii="Arial" w:eastAsia="Arial" w:hAnsi="Arial" w:cs="Arial"/>
          <w:b/>
        </w:rPr>
        <w:t xml:space="preserve">Zoom Room C: </w:t>
      </w:r>
      <w:hyperlink r:id="rId11">
        <w:r>
          <w:rPr>
            <w:rFonts w:ascii="Arial" w:eastAsia="Arial" w:hAnsi="Arial" w:cs="Arial"/>
            <w:b/>
            <w:color w:val="1155CC"/>
            <w:u w:val="single"/>
          </w:rPr>
          <w:t>https://us02web.zoom.us/j/88237837771</w:t>
        </w:r>
      </w:hyperlink>
    </w:p>
    <w:p w14:paraId="2CF6BA45" w14:textId="77777777" w:rsidR="00D51A03" w:rsidRPr="00D51A03" w:rsidRDefault="00D51A03" w:rsidP="00D51A03">
      <w:pPr>
        <w:rPr>
          <w:rFonts w:ascii="Arial" w:eastAsia="Arial" w:hAnsi="Arial" w:cs="Arial"/>
          <w:b/>
          <w:u w:val="single"/>
        </w:rPr>
      </w:pPr>
    </w:p>
    <w:p w14:paraId="3FC5379C" w14:textId="6262F305" w:rsidR="00E35C46" w:rsidRPr="00F8678A" w:rsidRDefault="00E35C46" w:rsidP="00F8678A">
      <w:pPr>
        <w:pBdr>
          <w:top w:val="nil"/>
          <w:left w:val="nil"/>
          <w:bottom w:val="nil"/>
          <w:right w:val="nil"/>
          <w:between w:val="nil"/>
        </w:pBdr>
        <w:rPr>
          <w:b/>
          <w:bCs/>
          <w:i/>
          <w:sz w:val="34"/>
          <w:szCs w:val="34"/>
        </w:rPr>
      </w:pPr>
      <w:r w:rsidRPr="00E35C46">
        <w:rPr>
          <w:b/>
          <w:bCs/>
          <w:i/>
        </w:rPr>
        <w:t xml:space="preserve">For help or </w:t>
      </w:r>
      <w:r w:rsidRPr="00E35C46">
        <w:rPr>
          <w:b/>
          <w:bCs/>
          <w:i/>
          <w:color w:val="000000"/>
        </w:rPr>
        <w:t xml:space="preserve">questions, email </w:t>
      </w:r>
      <w:hyperlink r:id="rId12" w:history="1">
        <w:r w:rsidRPr="00E35C46">
          <w:rPr>
            <w:rStyle w:val="Hyperlink"/>
            <w:b/>
            <w:bCs/>
            <w:i/>
          </w:rPr>
          <w:t>nmpha.mail@gmail.com</w:t>
        </w:r>
      </w:hyperlink>
      <w:r w:rsidR="0044260D">
        <w:rPr>
          <w:b/>
          <w:bCs/>
          <w:i/>
          <w:color w:val="000000"/>
        </w:rPr>
        <w:t xml:space="preserve"> or text 505-946-8676.</w:t>
      </w:r>
    </w:p>
    <w:p w14:paraId="06BE4CCC" w14:textId="77777777" w:rsidR="00E35C46" w:rsidRDefault="00E35C46">
      <w:pPr>
        <w:pBdr>
          <w:top w:val="nil"/>
          <w:left w:val="nil"/>
          <w:bottom w:val="nil"/>
          <w:right w:val="nil"/>
          <w:between w:val="nil"/>
        </w:pBdr>
        <w:rPr>
          <w:b/>
          <w:i/>
          <w:sz w:val="34"/>
          <w:szCs w:val="34"/>
        </w:rPr>
      </w:pPr>
    </w:p>
    <w:p w14:paraId="41C1F6E9" w14:textId="0C0EB626" w:rsidR="00B534FD" w:rsidRDefault="00E35C46">
      <w:pPr>
        <w:pBdr>
          <w:top w:val="nil"/>
          <w:left w:val="nil"/>
          <w:bottom w:val="nil"/>
          <w:right w:val="nil"/>
          <w:between w:val="nil"/>
        </w:pBdr>
        <w:rPr>
          <w:b/>
          <w:i/>
          <w:sz w:val="34"/>
          <w:szCs w:val="34"/>
        </w:rPr>
      </w:pPr>
      <w:r>
        <w:rPr>
          <w:b/>
          <w:i/>
          <w:sz w:val="34"/>
          <w:szCs w:val="34"/>
        </w:rPr>
        <w:t>PROGRAM</w:t>
      </w:r>
      <w:r w:rsidR="00193286">
        <w:rPr>
          <w:b/>
          <w:i/>
          <w:sz w:val="34"/>
          <w:szCs w:val="34"/>
        </w:rPr>
        <w:t xml:space="preserve"> with </w:t>
      </w:r>
      <w:r>
        <w:rPr>
          <w:b/>
          <w:i/>
          <w:sz w:val="34"/>
          <w:szCs w:val="34"/>
        </w:rPr>
        <w:t xml:space="preserve">Zoom </w:t>
      </w:r>
      <w:r w:rsidR="00193286">
        <w:rPr>
          <w:b/>
          <w:i/>
          <w:sz w:val="34"/>
          <w:szCs w:val="34"/>
        </w:rPr>
        <w:t>Links</w:t>
      </w:r>
    </w:p>
    <w:p w14:paraId="492A15AC" w14:textId="77777777" w:rsidR="00B534FD" w:rsidRDefault="00B534FD">
      <w:pPr>
        <w:pBdr>
          <w:top w:val="nil"/>
          <w:left w:val="nil"/>
          <w:bottom w:val="nil"/>
          <w:right w:val="nil"/>
          <w:between w:val="nil"/>
        </w:pBdr>
        <w:rPr>
          <w:rFonts w:ascii="Arial" w:eastAsia="Arial" w:hAnsi="Arial" w:cs="Arial"/>
          <w:b/>
        </w:rPr>
      </w:pPr>
    </w:p>
    <w:p w14:paraId="6E8E36D5" w14:textId="77777777" w:rsidR="00B534FD" w:rsidRDefault="00193286">
      <w:pPr>
        <w:pBdr>
          <w:top w:val="nil"/>
          <w:left w:val="nil"/>
          <w:bottom w:val="nil"/>
          <w:right w:val="nil"/>
          <w:between w:val="nil"/>
        </w:pBdr>
        <w:rPr>
          <w:rFonts w:ascii="Arial" w:eastAsia="Arial" w:hAnsi="Arial" w:cs="Arial"/>
          <w:b/>
        </w:rPr>
      </w:pPr>
      <w:r>
        <w:rPr>
          <w:rFonts w:ascii="Arial" w:eastAsia="Arial" w:hAnsi="Arial" w:cs="Arial"/>
          <w:b/>
        </w:rPr>
        <w:t>8:45 - 9:00am</w:t>
      </w:r>
    </w:p>
    <w:p w14:paraId="60DA70EE" w14:textId="77777777" w:rsidR="00B534FD" w:rsidRDefault="00193286">
      <w:pPr>
        <w:pBdr>
          <w:top w:val="nil"/>
          <w:left w:val="nil"/>
          <w:bottom w:val="nil"/>
          <w:right w:val="nil"/>
          <w:between w:val="nil"/>
        </w:pBdr>
        <w:rPr>
          <w:rFonts w:ascii="Arial" w:eastAsia="Arial" w:hAnsi="Arial" w:cs="Arial"/>
          <w:b/>
        </w:rPr>
      </w:pPr>
      <w:r>
        <w:rPr>
          <w:rFonts w:ascii="Arial" w:eastAsia="Arial" w:hAnsi="Arial" w:cs="Arial"/>
          <w:b/>
        </w:rPr>
        <w:t xml:space="preserve">“Doors Open” </w:t>
      </w:r>
    </w:p>
    <w:p w14:paraId="372B3580" w14:textId="77777777" w:rsidR="00B534FD" w:rsidRDefault="00193286">
      <w:pPr>
        <w:rPr>
          <w:rFonts w:ascii="Arial" w:eastAsia="Arial" w:hAnsi="Arial" w:cs="Arial"/>
          <w:b/>
        </w:rPr>
      </w:pPr>
      <w:r>
        <w:rPr>
          <w:rFonts w:ascii="Arial" w:eastAsia="Arial" w:hAnsi="Arial" w:cs="Arial"/>
          <w:b/>
        </w:rPr>
        <w:t xml:space="preserve">Zoom Room A: </w:t>
      </w:r>
      <w:hyperlink r:id="rId13">
        <w:r>
          <w:rPr>
            <w:rFonts w:ascii="Arial" w:eastAsia="Arial" w:hAnsi="Arial" w:cs="Arial"/>
            <w:b/>
            <w:color w:val="1155CC"/>
            <w:u w:val="single"/>
          </w:rPr>
          <w:t>https://us02web.zoom.us/j/83335311951</w:t>
        </w:r>
      </w:hyperlink>
    </w:p>
    <w:p w14:paraId="0FB03D94" w14:textId="77777777" w:rsidR="00B534FD" w:rsidRDefault="00B534FD">
      <w:pPr>
        <w:rPr>
          <w:rFonts w:ascii="Arial" w:eastAsia="Arial" w:hAnsi="Arial" w:cs="Arial"/>
          <w:b/>
        </w:rPr>
      </w:pPr>
    </w:p>
    <w:p w14:paraId="77371494" w14:textId="77777777" w:rsidR="00B534FD" w:rsidRDefault="00193286">
      <w:pPr>
        <w:pBdr>
          <w:top w:val="nil"/>
          <w:left w:val="nil"/>
          <w:bottom w:val="nil"/>
          <w:right w:val="nil"/>
          <w:between w:val="nil"/>
        </w:pBdr>
        <w:rPr>
          <w:rFonts w:ascii="Arial" w:eastAsia="Arial" w:hAnsi="Arial" w:cs="Arial"/>
          <w:b/>
        </w:rPr>
      </w:pPr>
      <w:r>
        <w:rPr>
          <w:rFonts w:ascii="Arial" w:eastAsia="Arial" w:hAnsi="Arial" w:cs="Arial"/>
          <w:b/>
        </w:rPr>
        <w:t xml:space="preserve">9:00 - 9:10am </w:t>
      </w:r>
    </w:p>
    <w:p w14:paraId="171D6C5A" w14:textId="77777777" w:rsidR="00B534FD" w:rsidRDefault="00193286">
      <w:pPr>
        <w:pBdr>
          <w:top w:val="nil"/>
          <w:left w:val="nil"/>
          <w:bottom w:val="nil"/>
          <w:right w:val="nil"/>
          <w:between w:val="nil"/>
        </w:pBdr>
        <w:rPr>
          <w:rFonts w:ascii="Arial" w:eastAsia="Arial" w:hAnsi="Arial" w:cs="Arial"/>
          <w:b/>
        </w:rPr>
      </w:pPr>
      <w:r>
        <w:rPr>
          <w:rFonts w:ascii="Arial" w:eastAsia="Arial" w:hAnsi="Arial" w:cs="Arial"/>
          <w:b/>
        </w:rPr>
        <w:t>Welcome and Overview</w:t>
      </w:r>
    </w:p>
    <w:p w14:paraId="4A7E1ACB" w14:textId="02260A3E" w:rsidR="00B534FD" w:rsidRDefault="00193286">
      <w:pPr>
        <w:pBdr>
          <w:top w:val="nil"/>
          <w:left w:val="nil"/>
          <w:bottom w:val="nil"/>
          <w:right w:val="nil"/>
          <w:between w:val="nil"/>
        </w:pBdr>
        <w:rPr>
          <w:rFonts w:ascii="Arial" w:eastAsia="Arial" w:hAnsi="Arial" w:cs="Arial"/>
          <w:b/>
        </w:rPr>
      </w:pPr>
      <w:r>
        <w:rPr>
          <w:rFonts w:ascii="Arial" w:eastAsia="Arial" w:hAnsi="Arial" w:cs="Arial"/>
          <w:b/>
        </w:rPr>
        <w:t xml:space="preserve">Zoom Room A: </w:t>
      </w:r>
      <w:hyperlink r:id="rId14">
        <w:r>
          <w:rPr>
            <w:rFonts w:ascii="Arial" w:eastAsia="Arial" w:hAnsi="Arial" w:cs="Arial"/>
            <w:b/>
            <w:color w:val="1155CC"/>
            <w:u w:val="single"/>
          </w:rPr>
          <w:t>https://us02web.zoom.us/j/83335311951</w:t>
        </w:r>
      </w:hyperlink>
    </w:p>
    <w:p w14:paraId="6D9F094F" w14:textId="77777777" w:rsidR="003E749A" w:rsidRDefault="003E749A">
      <w:pPr>
        <w:pBdr>
          <w:top w:val="nil"/>
          <w:left w:val="nil"/>
          <w:bottom w:val="nil"/>
          <w:right w:val="nil"/>
          <w:between w:val="nil"/>
        </w:pBdr>
      </w:pPr>
    </w:p>
    <w:p w14:paraId="62D6B63C" w14:textId="4A9C6A18" w:rsidR="00B534FD" w:rsidRDefault="00193286">
      <w:pPr>
        <w:pBdr>
          <w:top w:val="nil"/>
          <w:left w:val="nil"/>
          <w:bottom w:val="nil"/>
          <w:right w:val="nil"/>
          <w:between w:val="nil"/>
        </w:pBdr>
      </w:pPr>
      <w:r>
        <w:t>Shelley Mann-Lev, New Mexico Public Health Association</w:t>
      </w:r>
    </w:p>
    <w:p w14:paraId="621A097D" w14:textId="7CD9FEDC" w:rsidR="00B534FD" w:rsidRDefault="00193286">
      <w:proofErr w:type="spellStart"/>
      <w:r>
        <w:t>Shaza</w:t>
      </w:r>
      <w:proofErr w:type="spellEnd"/>
      <w:r>
        <w:t xml:space="preserve"> Stevenson, New Mexico Department of Health</w:t>
      </w:r>
    </w:p>
    <w:p w14:paraId="1BEAFD9E" w14:textId="77777777" w:rsidR="00B534FD" w:rsidRDefault="00193286">
      <w:r>
        <w:t xml:space="preserve">Enrique </w:t>
      </w:r>
      <w:proofErr w:type="spellStart"/>
      <w:r>
        <w:t>Cardiel</w:t>
      </w:r>
      <w:proofErr w:type="spellEnd"/>
      <w:r>
        <w:t>, Health Equity Council, Moment in Movement</w:t>
      </w:r>
    </w:p>
    <w:p w14:paraId="21105DE2" w14:textId="77777777" w:rsidR="00B534FD" w:rsidRDefault="00193286">
      <w:r>
        <w:t xml:space="preserve">Sharon </w:t>
      </w:r>
      <w:proofErr w:type="spellStart"/>
      <w:r>
        <w:t>Finarelli</w:t>
      </w:r>
      <w:proofErr w:type="spellEnd"/>
      <w:r>
        <w:t xml:space="preserve">, New Mexico Alliance of Health Councils </w:t>
      </w:r>
    </w:p>
    <w:p w14:paraId="0BEE6585" w14:textId="77777777" w:rsidR="00B534FD" w:rsidRDefault="00B534FD">
      <w:pPr>
        <w:pBdr>
          <w:top w:val="nil"/>
          <w:left w:val="nil"/>
          <w:bottom w:val="nil"/>
          <w:right w:val="nil"/>
          <w:between w:val="nil"/>
        </w:pBdr>
        <w:rPr>
          <w:rFonts w:ascii="Arial" w:eastAsia="Arial" w:hAnsi="Arial" w:cs="Arial"/>
          <w:b/>
        </w:rPr>
      </w:pPr>
    </w:p>
    <w:p w14:paraId="73DBEDD5" w14:textId="77777777" w:rsidR="00CE28B2" w:rsidRDefault="00CE28B2">
      <w:pPr>
        <w:pBdr>
          <w:top w:val="nil"/>
          <w:left w:val="nil"/>
          <w:bottom w:val="nil"/>
          <w:right w:val="nil"/>
          <w:between w:val="nil"/>
        </w:pBdr>
        <w:rPr>
          <w:rFonts w:ascii="Arial" w:eastAsia="Arial" w:hAnsi="Arial" w:cs="Arial"/>
          <w:b/>
        </w:rPr>
      </w:pPr>
    </w:p>
    <w:p w14:paraId="4A36C554" w14:textId="77777777" w:rsidR="00CE28B2" w:rsidRDefault="00CE28B2">
      <w:pPr>
        <w:pBdr>
          <w:top w:val="nil"/>
          <w:left w:val="nil"/>
          <w:bottom w:val="nil"/>
          <w:right w:val="nil"/>
          <w:between w:val="nil"/>
        </w:pBdr>
        <w:rPr>
          <w:rFonts w:ascii="Arial" w:eastAsia="Arial" w:hAnsi="Arial" w:cs="Arial"/>
          <w:b/>
        </w:rPr>
      </w:pPr>
    </w:p>
    <w:p w14:paraId="53B95E8E" w14:textId="573FEB67" w:rsidR="00B534FD" w:rsidRDefault="00193286">
      <w:pPr>
        <w:pBdr>
          <w:top w:val="nil"/>
          <w:left w:val="nil"/>
          <w:bottom w:val="nil"/>
          <w:right w:val="nil"/>
          <w:between w:val="nil"/>
        </w:pBdr>
      </w:pPr>
      <w:r>
        <w:rPr>
          <w:rFonts w:ascii="Arial" w:eastAsia="Arial" w:hAnsi="Arial" w:cs="Arial"/>
          <w:b/>
        </w:rPr>
        <w:t>9:10 - 10:10am</w:t>
      </w:r>
    </w:p>
    <w:p w14:paraId="096D531E" w14:textId="77777777" w:rsidR="00B534FD" w:rsidRDefault="00193286">
      <w:pPr>
        <w:rPr>
          <w:rFonts w:ascii="Arial" w:eastAsia="Arial" w:hAnsi="Arial" w:cs="Arial"/>
          <w:b/>
        </w:rPr>
      </w:pPr>
      <w:r>
        <w:rPr>
          <w:rFonts w:ascii="Arial" w:eastAsia="Arial" w:hAnsi="Arial" w:cs="Arial"/>
          <w:b/>
        </w:rPr>
        <w:t>Structural Competency and Health Outcomes*</w:t>
      </w:r>
    </w:p>
    <w:p w14:paraId="421A5E18" w14:textId="325E018E" w:rsidR="00B534FD" w:rsidRDefault="00193286">
      <w:pPr>
        <w:rPr>
          <w:rFonts w:ascii="Arial" w:eastAsia="Arial" w:hAnsi="Arial" w:cs="Arial"/>
          <w:b/>
          <w:color w:val="1155CC"/>
          <w:u w:val="single"/>
        </w:rPr>
      </w:pPr>
      <w:r>
        <w:rPr>
          <w:rFonts w:ascii="Arial" w:eastAsia="Arial" w:hAnsi="Arial" w:cs="Arial"/>
          <w:b/>
        </w:rPr>
        <w:t xml:space="preserve">Zoom Room A: </w:t>
      </w:r>
      <w:hyperlink r:id="rId15">
        <w:r>
          <w:rPr>
            <w:rFonts w:ascii="Arial" w:eastAsia="Arial" w:hAnsi="Arial" w:cs="Arial"/>
            <w:b/>
            <w:color w:val="1155CC"/>
            <w:u w:val="single"/>
          </w:rPr>
          <w:t>https://us02web.zoom.us/j/83335311951</w:t>
        </w:r>
      </w:hyperlink>
    </w:p>
    <w:p w14:paraId="5B6E6E50" w14:textId="77777777" w:rsidR="00DE0D6D" w:rsidRDefault="00DE0D6D">
      <w:pPr>
        <w:rPr>
          <w:rFonts w:ascii="Arial" w:eastAsia="Arial" w:hAnsi="Arial" w:cs="Arial"/>
          <w:b/>
        </w:rPr>
      </w:pPr>
    </w:p>
    <w:p w14:paraId="0898A167" w14:textId="77777777" w:rsidR="00B534FD" w:rsidRDefault="00193286">
      <w:pPr>
        <w:rPr>
          <w:b/>
          <w:highlight w:val="yellow"/>
        </w:rPr>
      </w:pPr>
      <w:r>
        <w:t>Structural competency is the capacity for health professionals, communities, and governments to recognize and respond to health and illness as the downstream effects of broad social, political, and economic structures. The Dona Ana Wellness Institute will share examples of how they have used this framework and how it can impact health disparities.</w:t>
      </w:r>
    </w:p>
    <w:p w14:paraId="6274A85C" w14:textId="77777777" w:rsidR="00B534FD" w:rsidRDefault="00B534FD">
      <w:pPr>
        <w:rPr>
          <w:b/>
        </w:rPr>
      </w:pPr>
    </w:p>
    <w:p w14:paraId="306BB740" w14:textId="77777777" w:rsidR="00B534FD" w:rsidRDefault="00193286">
      <w:pPr>
        <w:pBdr>
          <w:top w:val="nil"/>
          <w:left w:val="nil"/>
          <w:bottom w:val="nil"/>
          <w:right w:val="nil"/>
          <w:between w:val="nil"/>
        </w:pBdr>
        <w:rPr>
          <w:b/>
        </w:rPr>
      </w:pPr>
      <w:r>
        <w:rPr>
          <w:b/>
        </w:rPr>
        <w:t xml:space="preserve">Presenters: </w:t>
      </w:r>
    </w:p>
    <w:p w14:paraId="2F61E652" w14:textId="77777777" w:rsidR="00B534FD" w:rsidRDefault="00193286">
      <w:pPr>
        <w:pBdr>
          <w:top w:val="nil"/>
          <w:left w:val="nil"/>
          <w:bottom w:val="nil"/>
          <w:right w:val="nil"/>
          <w:between w:val="nil"/>
        </w:pBdr>
      </w:pPr>
      <w:r>
        <w:t>Jamie Michael, Dona Ana County</w:t>
      </w:r>
    </w:p>
    <w:p w14:paraId="59CDA9FC" w14:textId="54EF00B0" w:rsidR="00B534FD" w:rsidRDefault="00193286">
      <w:pPr>
        <w:pBdr>
          <w:top w:val="nil"/>
          <w:left w:val="nil"/>
          <w:bottom w:val="nil"/>
          <w:right w:val="nil"/>
          <w:between w:val="nil"/>
        </w:pBdr>
      </w:pPr>
      <w:r>
        <w:t>Mary Alice Scott, PhD, N</w:t>
      </w:r>
      <w:r w:rsidR="006428AD">
        <w:t>ew Mexico State University</w:t>
      </w:r>
    </w:p>
    <w:p w14:paraId="41FF0C5A" w14:textId="77777777" w:rsidR="00B534FD" w:rsidRDefault="00B534FD">
      <w:pPr>
        <w:pBdr>
          <w:top w:val="nil"/>
          <w:left w:val="nil"/>
          <w:bottom w:val="nil"/>
          <w:right w:val="nil"/>
          <w:between w:val="nil"/>
        </w:pBdr>
      </w:pPr>
    </w:p>
    <w:p w14:paraId="7089B06F" w14:textId="77777777" w:rsidR="00B534FD" w:rsidRDefault="00193286">
      <w:pPr>
        <w:rPr>
          <w:rFonts w:ascii="Arial" w:eastAsia="Arial" w:hAnsi="Arial" w:cs="Arial"/>
          <w:b/>
        </w:rPr>
      </w:pPr>
      <w:r>
        <w:rPr>
          <w:rFonts w:ascii="Arial" w:eastAsia="Arial" w:hAnsi="Arial" w:cs="Arial"/>
          <w:b/>
        </w:rPr>
        <w:t>9:10 - 10:10am</w:t>
      </w:r>
    </w:p>
    <w:p w14:paraId="6D42870F" w14:textId="77777777" w:rsidR="00B534FD" w:rsidRDefault="00193286">
      <w:pPr>
        <w:pBdr>
          <w:top w:val="nil"/>
          <w:left w:val="nil"/>
          <w:bottom w:val="nil"/>
          <w:right w:val="nil"/>
          <w:between w:val="nil"/>
        </w:pBdr>
        <w:rPr>
          <w:rFonts w:ascii="Arial" w:eastAsia="Arial" w:hAnsi="Arial" w:cs="Arial"/>
          <w:b/>
        </w:rPr>
      </w:pPr>
      <w:r>
        <w:rPr>
          <w:rFonts w:ascii="Arial" w:eastAsia="Arial" w:hAnsi="Arial" w:cs="Arial"/>
          <w:b/>
        </w:rPr>
        <w:t>Health Council Fact Sheets*</w:t>
      </w:r>
    </w:p>
    <w:p w14:paraId="2C444AA7" w14:textId="368AE913" w:rsidR="00B534FD" w:rsidRDefault="00193286">
      <w:pPr>
        <w:rPr>
          <w:rFonts w:ascii="Arial" w:eastAsia="Arial" w:hAnsi="Arial" w:cs="Arial"/>
          <w:b/>
          <w:u w:val="single"/>
        </w:rPr>
      </w:pPr>
      <w:r>
        <w:rPr>
          <w:rFonts w:ascii="Arial" w:eastAsia="Arial" w:hAnsi="Arial" w:cs="Arial"/>
          <w:b/>
        </w:rPr>
        <w:t xml:space="preserve">Zoom Room B: </w:t>
      </w:r>
      <w:hyperlink r:id="rId16">
        <w:r>
          <w:rPr>
            <w:rFonts w:ascii="Arial" w:eastAsia="Arial" w:hAnsi="Arial" w:cs="Arial"/>
            <w:b/>
            <w:color w:val="1155CC"/>
            <w:u w:val="single"/>
          </w:rPr>
          <w:t>https://us02web.zoom.us/j/86000457211</w:t>
        </w:r>
      </w:hyperlink>
      <w:r>
        <w:rPr>
          <w:rFonts w:ascii="Arial" w:eastAsia="Arial" w:hAnsi="Arial" w:cs="Arial"/>
          <w:b/>
          <w:u w:val="single"/>
        </w:rPr>
        <w:t xml:space="preserve"> </w:t>
      </w:r>
    </w:p>
    <w:p w14:paraId="0A1C5AF8" w14:textId="77777777" w:rsidR="00DE0D6D" w:rsidRDefault="00DE0D6D">
      <w:pPr>
        <w:rPr>
          <w:rFonts w:ascii="Arial" w:eastAsia="Arial" w:hAnsi="Arial" w:cs="Arial"/>
          <w:b/>
          <w:u w:val="single"/>
        </w:rPr>
      </w:pPr>
    </w:p>
    <w:p w14:paraId="52F0BA6A" w14:textId="3B63125D" w:rsidR="00B534FD" w:rsidRDefault="00193286">
      <w:r>
        <w:t>Health Councils from Los Alamos, Mora, Union, Eddy, Guadalupe, Roosevelt, Har</w:t>
      </w:r>
      <w:r w:rsidR="001925F3">
        <w:t>d</w:t>
      </w:r>
      <w:r>
        <w:t xml:space="preserve">ing and Grant Counties will share information about the health priorities in their county and how their health council has responded.  This is a great opportunity to learn more about community health priorities throughout the state and to find potential collaborative partners for health councils and public health partners with similar priorities. </w:t>
      </w:r>
    </w:p>
    <w:p w14:paraId="782C54DD" w14:textId="77777777" w:rsidR="00B534FD" w:rsidRDefault="00B534FD"/>
    <w:p w14:paraId="6AEDE045" w14:textId="774DCB90" w:rsidR="00CE28B2" w:rsidRPr="00CE28B2" w:rsidRDefault="00193286">
      <w:pPr>
        <w:rPr>
          <w:b/>
        </w:rPr>
      </w:pPr>
      <w:r>
        <w:rPr>
          <w:b/>
        </w:rPr>
        <w:t xml:space="preserve">Presenters: </w:t>
      </w:r>
    </w:p>
    <w:p w14:paraId="11CAC252" w14:textId="6FD88A9A" w:rsidR="00B534FD" w:rsidRDefault="00193286">
      <w:r>
        <w:t xml:space="preserve">Donna </w:t>
      </w:r>
      <w:r w:rsidR="005274E5">
        <w:t>Casado</w:t>
      </w:r>
      <w:r>
        <w:t>, Los Alamos County</w:t>
      </w:r>
    </w:p>
    <w:p w14:paraId="2A8D6CDA" w14:textId="77777777" w:rsidR="00B534FD" w:rsidRDefault="00193286">
      <w:r>
        <w:t>Cathy Martinez, Mora County Health Council</w:t>
      </w:r>
    </w:p>
    <w:p w14:paraId="0E95AF5B" w14:textId="0028FE70" w:rsidR="00B534FD" w:rsidRDefault="00193286">
      <w:r>
        <w:t>Kristen Christy, Union County Health Council</w:t>
      </w:r>
    </w:p>
    <w:p w14:paraId="3FB5BEA4" w14:textId="1C2A3C01" w:rsidR="001E0546" w:rsidRDefault="001E0546">
      <w:r>
        <w:t>Jameson Lucas, Eddy County Health Council</w:t>
      </w:r>
    </w:p>
    <w:p w14:paraId="1F74E677" w14:textId="77777777" w:rsidR="00B534FD" w:rsidRDefault="00193286">
      <w:r>
        <w:t>Ronald Gutierrez, Guadalupe County Health Council</w:t>
      </w:r>
    </w:p>
    <w:p w14:paraId="45AB48CE" w14:textId="77777777" w:rsidR="002324A5" w:rsidRDefault="002324A5" w:rsidP="002324A5">
      <w:pPr>
        <w:rPr>
          <w:b/>
        </w:rPr>
      </w:pPr>
      <w:r>
        <w:t>Carey Lafferty, Grant County Health Council</w:t>
      </w:r>
    </w:p>
    <w:p w14:paraId="62BA23BE" w14:textId="77777777" w:rsidR="00B534FD" w:rsidRDefault="00193286">
      <w:r>
        <w:t>Debbie Gentry, Roosevelt County Health Council</w:t>
      </w:r>
    </w:p>
    <w:p w14:paraId="19FA18ED" w14:textId="77777777" w:rsidR="00B534FD" w:rsidRDefault="00193286">
      <w:r>
        <w:t>Mary Laumbach, Harding County Health Council</w:t>
      </w:r>
    </w:p>
    <w:p w14:paraId="169A986B" w14:textId="77777777" w:rsidR="00B534FD" w:rsidRDefault="00B534FD">
      <w:pPr>
        <w:rPr>
          <w:b/>
        </w:rPr>
      </w:pPr>
    </w:p>
    <w:p w14:paraId="43D60DAC" w14:textId="17787D60" w:rsidR="00B534FD" w:rsidRDefault="00193286">
      <w:pPr>
        <w:rPr>
          <w:b/>
        </w:rPr>
      </w:pPr>
      <w:r>
        <w:rPr>
          <w:rFonts w:ascii="Arial" w:eastAsia="Arial" w:hAnsi="Arial" w:cs="Arial"/>
          <w:b/>
        </w:rPr>
        <w:t xml:space="preserve">10:10 - 10:30 BREAK (except for Advocacy </w:t>
      </w:r>
      <w:r w:rsidR="00E35C46">
        <w:rPr>
          <w:rFonts w:ascii="Arial" w:eastAsia="Arial" w:hAnsi="Arial" w:cs="Arial"/>
          <w:b/>
        </w:rPr>
        <w:t>Training Session</w:t>
      </w:r>
      <w:r>
        <w:rPr>
          <w:rFonts w:ascii="Arial" w:eastAsia="Arial" w:hAnsi="Arial" w:cs="Arial"/>
          <w:b/>
        </w:rPr>
        <w:t>)</w:t>
      </w:r>
    </w:p>
    <w:p w14:paraId="05D7604C" w14:textId="77777777" w:rsidR="00B534FD" w:rsidRDefault="00B534FD">
      <w:pPr>
        <w:rPr>
          <w:b/>
        </w:rPr>
      </w:pPr>
    </w:p>
    <w:p w14:paraId="3295EACC" w14:textId="77777777" w:rsidR="00B534FD" w:rsidRDefault="00193286">
      <w:pPr>
        <w:rPr>
          <w:b/>
        </w:rPr>
      </w:pPr>
      <w:r>
        <w:rPr>
          <w:rFonts w:ascii="Arial" w:eastAsia="Arial" w:hAnsi="Arial" w:cs="Arial"/>
          <w:b/>
        </w:rPr>
        <w:t>10:10am - 12:00pm</w:t>
      </w:r>
    </w:p>
    <w:p w14:paraId="3C5D6DE0" w14:textId="77777777" w:rsidR="00B534FD" w:rsidRDefault="00193286">
      <w:pPr>
        <w:rPr>
          <w:rFonts w:ascii="Arial" w:eastAsia="Arial" w:hAnsi="Arial" w:cs="Arial"/>
          <w:b/>
          <w:u w:val="single"/>
        </w:rPr>
      </w:pPr>
      <w:r>
        <w:rPr>
          <w:rFonts w:ascii="Arial" w:eastAsia="Arial" w:hAnsi="Arial" w:cs="Arial"/>
          <w:b/>
        </w:rPr>
        <w:t>Advocacy Training* (break included)</w:t>
      </w:r>
    </w:p>
    <w:p w14:paraId="674CF514" w14:textId="7CDA8022" w:rsidR="00B534FD" w:rsidRDefault="00193286">
      <w:pPr>
        <w:rPr>
          <w:rFonts w:ascii="Arial" w:eastAsia="Arial" w:hAnsi="Arial" w:cs="Arial"/>
          <w:b/>
          <w:color w:val="1155CC"/>
          <w:u w:val="single"/>
        </w:rPr>
      </w:pPr>
      <w:r>
        <w:rPr>
          <w:rFonts w:ascii="Arial" w:eastAsia="Arial" w:hAnsi="Arial" w:cs="Arial"/>
          <w:b/>
        </w:rPr>
        <w:t xml:space="preserve">Zoom Room C: </w:t>
      </w:r>
      <w:hyperlink r:id="rId17">
        <w:r>
          <w:rPr>
            <w:rFonts w:ascii="Arial" w:eastAsia="Arial" w:hAnsi="Arial" w:cs="Arial"/>
            <w:b/>
            <w:color w:val="1155CC"/>
            <w:u w:val="single"/>
          </w:rPr>
          <w:t>https://us02web.zoom.us/j/88237837771</w:t>
        </w:r>
      </w:hyperlink>
    </w:p>
    <w:p w14:paraId="0C898FAF" w14:textId="77777777" w:rsidR="00DE0D6D" w:rsidRDefault="00DE0D6D">
      <w:pPr>
        <w:rPr>
          <w:rFonts w:ascii="Arial" w:eastAsia="Arial" w:hAnsi="Arial" w:cs="Arial"/>
          <w:b/>
          <w:u w:val="single"/>
        </w:rPr>
      </w:pPr>
    </w:p>
    <w:p w14:paraId="01E2E926" w14:textId="6301DA81" w:rsidR="00B534FD" w:rsidRDefault="00193286">
      <w:r>
        <w:t>Learn the basics of advocacy work with local government including the I</w:t>
      </w:r>
      <w:r w:rsidR="00190E91">
        <w:t>nfrastructure Capital Improvement Plan (ICIP)</w:t>
      </w:r>
      <w:r>
        <w:t xml:space="preserve">/Capital Outlay process, how to work with foundations to advocate for funding as well as advocating in the state legislative process.  </w:t>
      </w:r>
    </w:p>
    <w:p w14:paraId="4B96C3A6" w14:textId="2768FD3B" w:rsidR="00AE3CD3" w:rsidRDefault="00AE3CD3">
      <w:pPr>
        <w:rPr>
          <w:u w:val="single"/>
        </w:rPr>
      </w:pPr>
    </w:p>
    <w:p w14:paraId="5E00E8EF" w14:textId="5D6DAD0F" w:rsidR="00AF3BD7" w:rsidRDefault="00AF3BD7" w:rsidP="00AF3BD7">
      <w:pPr>
        <w:rPr>
          <w:b/>
        </w:rPr>
      </w:pPr>
      <w:r>
        <w:rPr>
          <w:b/>
        </w:rPr>
        <w:t xml:space="preserve">Presenter: </w:t>
      </w:r>
    </w:p>
    <w:p w14:paraId="63F4F583" w14:textId="215C65D9" w:rsidR="00AF3BD7" w:rsidRDefault="00AF3BD7" w:rsidP="00AF3BD7">
      <w:r>
        <w:t>Richard Mason, New Mexico Association of Health Councils</w:t>
      </w:r>
    </w:p>
    <w:p w14:paraId="02AA203D" w14:textId="77777777" w:rsidR="00B534FD" w:rsidRDefault="00B534FD">
      <w:pPr>
        <w:pBdr>
          <w:top w:val="nil"/>
          <w:left w:val="nil"/>
          <w:bottom w:val="nil"/>
          <w:right w:val="nil"/>
          <w:between w:val="nil"/>
        </w:pBdr>
        <w:rPr>
          <w:rFonts w:ascii="Arial" w:eastAsia="Arial" w:hAnsi="Arial" w:cs="Arial"/>
        </w:rPr>
      </w:pPr>
    </w:p>
    <w:p w14:paraId="5E954C3D" w14:textId="77777777" w:rsidR="006428AD" w:rsidRDefault="006428AD">
      <w:pPr>
        <w:pBdr>
          <w:top w:val="nil"/>
          <w:left w:val="nil"/>
          <w:bottom w:val="nil"/>
          <w:right w:val="nil"/>
          <w:between w:val="nil"/>
        </w:pBdr>
        <w:rPr>
          <w:rFonts w:ascii="Arial" w:eastAsia="Arial" w:hAnsi="Arial" w:cs="Arial"/>
          <w:b/>
        </w:rPr>
      </w:pPr>
    </w:p>
    <w:p w14:paraId="67A53190" w14:textId="77777777" w:rsidR="006428AD" w:rsidRDefault="006428AD">
      <w:pPr>
        <w:pBdr>
          <w:top w:val="nil"/>
          <w:left w:val="nil"/>
          <w:bottom w:val="nil"/>
          <w:right w:val="nil"/>
          <w:between w:val="nil"/>
        </w:pBdr>
        <w:rPr>
          <w:rFonts w:ascii="Arial" w:eastAsia="Arial" w:hAnsi="Arial" w:cs="Arial"/>
          <w:b/>
        </w:rPr>
      </w:pPr>
    </w:p>
    <w:p w14:paraId="7D3E19FC" w14:textId="77777777" w:rsidR="006428AD" w:rsidRDefault="006428AD">
      <w:pPr>
        <w:pBdr>
          <w:top w:val="nil"/>
          <w:left w:val="nil"/>
          <w:bottom w:val="nil"/>
          <w:right w:val="nil"/>
          <w:between w:val="nil"/>
        </w:pBdr>
        <w:rPr>
          <w:rFonts w:ascii="Arial" w:eastAsia="Arial" w:hAnsi="Arial" w:cs="Arial"/>
          <w:b/>
        </w:rPr>
      </w:pPr>
    </w:p>
    <w:p w14:paraId="59811DFB" w14:textId="77777777" w:rsidR="006428AD" w:rsidRDefault="006428AD">
      <w:pPr>
        <w:pBdr>
          <w:top w:val="nil"/>
          <w:left w:val="nil"/>
          <w:bottom w:val="nil"/>
          <w:right w:val="nil"/>
          <w:between w:val="nil"/>
        </w:pBdr>
        <w:rPr>
          <w:rFonts w:ascii="Arial" w:eastAsia="Arial" w:hAnsi="Arial" w:cs="Arial"/>
          <w:b/>
        </w:rPr>
      </w:pPr>
    </w:p>
    <w:p w14:paraId="53A37E3B" w14:textId="5277D05B" w:rsidR="00B534FD" w:rsidRDefault="00193286">
      <w:pPr>
        <w:pBdr>
          <w:top w:val="nil"/>
          <w:left w:val="nil"/>
          <w:bottom w:val="nil"/>
          <w:right w:val="nil"/>
          <w:between w:val="nil"/>
        </w:pBdr>
      </w:pPr>
      <w:r>
        <w:rPr>
          <w:rFonts w:ascii="Arial" w:eastAsia="Arial" w:hAnsi="Arial" w:cs="Arial"/>
          <w:b/>
        </w:rPr>
        <w:t>10:30 - 11:30am</w:t>
      </w:r>
    </w:p>
    <w:p w14:paraId="422E6E82" w14:textId="77777777" w:rsidR="00B534FD" w:rsidRDefault="00193286">
      <w:pPr>
        <w:pBdr>
          <w:top w:val="nil"/>
          <w:left w:val="nil"/>
          <w:bottom w:val="nil"/>
          <w:right w:val="nil"/>
          <w:between w:val="nil"/>
        </w:pBdr>
        <w:rPr>
          <w:rFonts w:ascii="Arial" w:eastAsia="Arial" w:hAnsi="Arial" w:cs="Arial"/>
          <w:b/>
          <w:u w:val="single"/>
        </w:rPr>
      </w:pPr>
      <w:r>
        <w:rPr>
          <w:rFonts w:ascii="Arial" w:eastAsia="Arial" w:hAnsi="Arial" w:cs="Arial"/>
          <w:b/>
        </w:rPr>
        <w:t>Introduction: Data to Action</w:t>
      </w:r>
    </w:p>
    <w:p w14:paraId="0A52503D" w14:textId="3285E178" w:rsidR="00B534FD" w:rsidRDefault="00193286">
      <w:pPr>
        <w:rPr>
          <w:rFonts w:ascii="Arial" w:eastAsia="Arial" w:hAnsi="Arial" w:cs="Arial"/>
          <w:b/>
          <w:u w:val="single"/>
        </w:rPr>
      </w:pPr>
      <w:r>
        <w:rPr>
          <w:rFonts w:ascii="Arial" w:eastAsia="Arial" w:hAnsi="Arial" w:cs="Arial"/>
          <w:b/>
        </w:rPr>
        <w:t xml:space="preserve">Zoom Room B: </w:t>
      </w:r>
      <w:hyperlink r:id="rId18">
        <w:r>
          <w:rPr>
            <w:rFonts w:ascii="Arial" w:eastAsia="Arial" w:hAnsi="Arial" w:cs="Arial"/>
            <w:b/>
            <w:color w:val="1155CC"/>
            <w:u w:val="single"/>
          </w:rPr>
          <w:t>https://us02web.zoom.us/j/86000457211</w:t>
        </w:r>
      </w:hyperlink>
      <w:r>
        <w:rPr>
          <w:rFonts w:ascii="Arial" w:eastAsia="Arial" w:hAnsi="Arial" w:cs="Arial"/>
          <w:b/>
          <w:u w:val="single"/>
        </w:rPr>
        <w:t xml:space="preserve"> </w:t>
      </w:r>
    </w:p>
    <w:p w14:paraId="55277CA1" w14:textId="77777777" w:rsidR="00DE0D6D" w:rsidRDefault="00DE0D6D">
      <w:pPr>
        <w:rPr>
          <w:rFonts w:ascii="Arial" w:eastAsia="Arial" w:hAnsi="Arial" w:cs="Arial"/>
          <w:b/>
          <w:u w:val="single"/>
        </w:rPr>
      </w:pPr>
    </w:p>
    <w:p w14:paraId="418694AD" w14:textId="77777777" w:rsidR="00B534FD" w:rsidRDefault="00193286">
      <w:r>
        <w:t>Join the New Mexico Community Data Collaborative (NMCDC) at the Center for Health Innovation to explore the importance of sub-county health data in New Mexico. This training will focus on an overview of NMCDC’s extensive public access warehouse, including recent projects which have used data to explore community issues and solve complex problems. The training will conclude with demonstrations of the latest additions to the NMCDC collection and information on upcoming full-length data workshops.</w:t>
      </w:r>
    </w:p>
    <w:p w14:paraId="630298EC" w14:textId="77777777" w:rsidR="00B534FD" w:rsidRDefault="00B534FD">
      <w:pPr>
        <w:rPr>
          <w:b/>
        </w:rPr>
      </w:pPr>
    </w:p>
    <w:p w14:paraId="75B17B09" w14:textId="77777777" w:rsidR="00B534FD" w:rsidRDefault="00193286">
      <w:pPr>
        <w:rPr>
          <w:b/>
        </w:rPr>
      </w:pPr>
      <w:r>
        <w:rPr>
          <w:b/>
        </w:rPr>
        <w:t xml:space="preserve">Presenters: </w:t>
      </w:r>
    </w:p>
    <w:p w14:paraId="34C9F84A" w14:textId="77777777" w:rsidR="00B534FD" w:rsidRDefault="00193286">
      <w:r>
        <w:t>Alexis Brandt, New Mexico Community Data Collaborative Manager</w:t>
      </w:r>
    </w:p>
    <w:p w14:paraId="1497105E" w14:textId="77106ED6" w:rsidR="00B534FD" w:rsidRDefault="00193286">
      <w:r>
        <w:t>Emily McRae, New Mexico Community Data Collaborative Analyst</w:t>
      </w:r>
    </w:p>
    <w:p w14:paraId="025BAC10" w14:textId="5DE14DEC" w:rsidR="00B534FD" w:rsidRDefault="00193286">
      <w:r>
        <w:t>Joan Goldsworthy, MD</w:t>
      </w:r>
      <w:r w:rsidR="006428AD">
        <w:t xml:space="preserve">, </w:t>
      </w:r>
      <w:r>
        <w:t>New Mexico Community Data Collaborative Analyst</w:t>
      </w:r>
    </w:p>
    <w:p w14:paraId="4DED8764" w14:textId="53ED3442" w:rsidR="00B534FD" w:rsidRDefault="00B534FD">
      <w:pPr>
        <w:pBdr>
          <w:top w:val="nil"/>
          <w:left w:val="nil"/>
          <w:bottom w:val="nil"/>
          <w:right w:val="nil"/>
          <w:between w:val="nil"/>
        </w:pBdr>
      </w:pPr>
    </w:p>
    <w:p w14:paraId="2609FEFA" w14:textId="77777777" w:rsidR="00DE0D6D" w:rsidRDefault="00DE0D6D" w:rsidP="00DE0D6D">
      <w:r>
        <w:rPr>
          <w:rFonts w:ascii="Arial" w:eastAsia="Arial" w:hAnsi="Arial" w:cs="Arial"/>
          <w:b/>
        </w:rPr>
        <w:t>10:30am - 12:00pm</w:t>
      </w:r>
    </w:p>
    <w:p w14:paraId="6887728B" w14:textId="77777777" w:rsidR="00DE0D6D" w:rsidRDefault="00DE0D6D" w:rsidP="00DE0D6D">
      <w:pPr>
        <w:rPr>
          <w:rFonts w:ascii="Arial" w:eastAsia="Arial" w:hAnsi="Arial" w:cs="Arial"/>
          <w:b/>
          <w:u w:val="single"/>
        </w:rPr>
      </w:pPr>
      <w:r>
        <w:rPr>
          <w:rFonts w:ascii="Arial" w:eastAsia="Arial" w:hAnsi="Arial" w:cs="Arial"/>
          <w:b/>
        </w:rPr>
        <w:t>Effective Public Health Messaging in a Difficult Communications Environment</w:t>
      </w:r>
    </w:p>
    <w:p w14:paraId="2F422167" w14:textId="77777777" w:rsidR="00DE0D6D" w:rsidRDefault="00DE0D6D" w:rsidP="00DE0D6D">
      <w:pPr>
        <w:rPr>
          <w:rFonts w:ascii="Arial" w:eastAsia="Arial" w:hAnsi="Arial" w:cs="Arial"/>
          <w:b/>
          <w:color w:val="1155CC"/>
          <w:u w:val="single"/>
        </w:rPr>
      </w:pPr>
      <w:r>
        <w:rPr>
          <w:rFonts w:ascii="Arial" w:eastAsia="Arial" w:hAnsi="Arial" w:cs="Arial"/>
          <w:b/>
        </w:rPr>
        <w:t xml:space="preserve">Zoom Room A: </w:t>
      </w:r>
      <w:hyperlink r:id="rId19">
        <w:r>
          <w:rPr>
            <w:rFonts w:ascii="Arial" w:eastAsia="Arial" w:hAnsi="Arial" w:cs="Arial"/>
            <w:b/>
            <w:color w:val="1155CC"/>
            <w:u w:val="single"/>
          </w:rPr>
          <w:t>https://us02web.zoom.us/j/83335311951</w:t>
        </w:r>
      </w:hyperlink>
    </w:p>
    <w:p w14:paraId="17083D45" w14:textId="77777777" w:rsidR="00DE0D6D" w:rsidRDefault="00DE0D6D" w:rsidP="00DE0D6D">
      <w:pPr>
        <w:rPr>
          <w:rFonts w:ascii="Arial" w:eastAsia="Arial" w:hAnsi="Arial" w:cs="Arial"/>
          <w:b/>
          <w:u w:val="single"/>
        </w:rPr>
      </w:pPr>
    </w:p>
    <w:p w14:paraId="3223332B" w14:textId="77777777" w:rsidR="00DE0D6D" w:rsidRDefault="00DE0D6D" w:rsidP="00DE0D6D">
      <w:pPr>
        <w:pBdr>
          <w:top w:val="nil"/>
          <w:left w:val="nil"/>
          <w:bottom w:val="nil"/>
          <w:right w:val="nil"/>
          <w:between w:val="nil"/>
        </w:pBdr>
      </w:pPr>
      <w:r>
        <w:t xml:space="preserve">COVID-19 is top of mind for citizens, public health, health care and policy makers alike, but people who hold different political perspectives view the pandemic differently. In this challenging time, public health professionals need to effectively communicate with each other, elected officials and the public, from both sides of the political divide and across cultures, to find common ground in working toward health equity. This virtual training will examine the relationship between our political views and the foundational moral values with which we resonate. We can become better advocates by understanding which foundational moral values resonate with us and why it is important to recognize, appreciate, and learn to speak to other people's values in the communities we serve. </w:t>
      </w:r>
    </w:p>
    <w:p w14:paraId="0B6ECDD1" w14:textId="77777777" w:rsidR="00DE0D6D" w:rsidRDefault="00DE0D6D" w:rsidP="00DE0D6D"/>
    <w:p w14:paraId="34DA928F" w14:textId="77777777" w:rsidR="00DE0D6D" w:rsidRDefault="00DE0D6D" w:rsidP="00DE0D6D">
      <w:pPr>
        <w:rPr>
          <w:b/>
        </w:rPr>
      </w:pPr>
      <w:r>
        <w:rPr>
          <w:b/>
        </w:rPr>
        <w:t>Presenters:</w:t>
      </w:r>
    </w:p>
    <w:p w14:paraId="4035444D" w14:textId="6FFA3C3F" w:rsidR="00DE0D6D" w:rsidRDefault="00DE0D6D" w:rsidP="00DE0D6D">
      <w:r>
        <w:t>Gene Matthews, JD, Region Director, Network for Public Health Law-</w:t>
      </w:r>
      <w:r w:rsidR="006428AD">
        <w:t>-</w:t>
      </w:r>
      <w:r>
        <w:t>Southeastern Region</w:t>
      </w:r>
    </w:p>
    <w:p w14:paraId="0B477229" w14:textId="77777777" w:rsidR="00DE0D6D" w:rsidRDefault="00DE0D6D" w:rsidP="00DE0D6D">
      <w:r>
        <w:t>Elizabeth Thomas, MPH, Community Engagement Coordinator, North Carolina Institute for Public Health</w:t>
      </w:r>
    </w:p>
    <w:p w14:paraId="4EF3400C" w14:textId="6DE634B2" w:rsidR="00DE0D6D" w:rsidRDefault="00DE0D6D" w:rsidP="00DE0D6D">
      <w:pPr>
        <w:rPr>
          <w:rFonts w:ascii="Arial" w:eastAsia="Arial" w:hAnsi="Arial" w:cs="Arial"/>
        </w:rPr>
      </w:pPr>
      <w:r>
        <w:t>Dawn Hunter, JD, MPH, Deputy Director, Network for Public Health Law-</w:t>
      </w:r>
      <w:r w:rsidR="006428AD">
        <w:t>-</w:t>
      </w:r>
      <w:r>
        <w:t>Southeastern Region</w:t>
      </w:r>
    </w:p>
    <w:p w14:paraId="5AFBD79B" w14:textId="77777777" w:rsidR="001925F3" w:rsidRDefault="001925F3">
      <w:pPr>
        <w:pBdr>
          <w:top w:val="nil"/>
          <w:left w:val="nil"/>
          <w:bottom w:val="nil"/>
          <w:right w:val="nil"/>
          <w:between w:val="nil"/>
        </w:pBdr>
      </w:pPr>
    </w:p>
    <w:p w14:paraId="73A6A793" w14:textId="41D72ED3" w:rsidR="00E35C46" w:rsidRDefault="00E35C46">
      <w:pPr>
        <w:pBdr>
          <w:top w:val="nil"/>
          <w:left w:val="nil"/>
          <w:bottom w:val="nil"/>
          <w:right w:val="nil"/>
          <w:between w:val="nil"/>
        </w:pBdr>
        <w:rPr>
          <w:b/>
          <w:bCs/>
          <w:i/>
          <w:color w:val="000000"/>
        </w:rPr>
      </w:pPr>
      <w:r w:rsidRPr="00E35C46">
        <w:rPr>
          <w:b/>
          <w:bCs/>
          <w:i/>
        </w:rPr>
        <w:t xml:space="preserve">For help or </w:t>
      </w:r>
      <w:r w:rsidRPr="00E35C46">
        <w:rPr>
          <w:b/>
          <w:bCs/>
          <w:i/>
          <w:color w:val="000000"/>
        </w:rPr>
        <w:t xml:space="preserve">questions, email </w:t>
      </w:r>
      <w:hyperlink r:id="rId20" w:history="1">
        <w:r w:rsidRPr="00E35C46">
          <w:rPr>
            <w:rStyle w:val="Hyperlink"/>
            <w:b/>
            <w:bCs/>
            <w:i/>
          </w:rPr>
          <w:t>nmpha.mail@gmail.com</w:t>
        </w:r>
      </w:hyperlink>
      <w:r w:rsidR="00824F60">
        <w:rPr>
          <w:rStyle w:val="Hyperlink"/>
          <w:b/>
          <w:bCs/>
          <w:i/>
        </w:rPr>
        <w:t xml:space="preserve"> </w:t>
      </w:r>
      <w:r w:rsidR="00824F60">
        <w:rPr>
          <w:b/>
          <w:bCs/>
          <w:i/>
          <w:color w:val="000000"/>
        </w:rPr>
        <w:t>or call</w:t>
      </w:r>
      <w:r w:rsidR="00DC36DE">
        <w:rPr>
          <w:b/>
          <w:bCs/>
          <w:i/>
          <w:color w:val="000000"/>
        </w:rPr>
        <w:t>/text</w:t>
      </w:r>
      <w:r w:rsidR="00824F60">
        <w:rPr>
          <w:b/>
          <w:bCs/>
          <w:i/>
          <w:color w:val="000000"/>
        </w:rPr>
        <w:t xml:space="preserve"> 505-946-8676.</w:t>
      </w:r>
    </w:p>
    <w:p w14:paraId="0A87A2E5" w14:textId="1080F0BA" w:rsidR="00DE0D6D" w:rsidRDefault="00DE0D6D">
      <w:pPr>
        <w:pBdr>
          <w:top w:val="nil"/>
          <w:left w:val="nil"/>
          <w:bottom w:val="nil"/>
          <w:right w:val="nil"/>
          <w:between w:val="nil"/>
        </w:pBdr>
        <w:rPr>
          <w:b/>
          <w:bCs/>
          <w:i/>
          <w:color w:val="000000"/>
        </w:rPr>
      </w:pPr>
    </w:p>
    <w:p w14:paraId="3C8B3937" w14:textId="77777777" w:rsidR="00D51A03" w:rsidRDefault="00D51A03" w:rsidP="00D51A03">
      <w:pPr>
        <w:rPr>
          <w:rStyle w:val="Strong"/>
          <w:rFonts w:ascii="Arial" w:hAnsi="Arial" w:cs="Arial"/>
          <w:color w:val="007236"/>
          <w:sz w:val="27"/>
          <w:szCs w:val="27"/>
        </w:rPr>
      </w:pPr>
      <w:r>
        <w:rPr>
          <w:rStyle w:val="Strong"/>
          <w:rFonts w:ascii="Arial" w:hAnsi="Arial" w:cs="Arial"/>
          <w:color w:val="007236"/>
          <w:sz w:val="27"/>
          <w:szCs w:val="27"/>
        </w:rPr>
        <w:t>Thank you to our 2021 Conference Sponsors!</w:t>
      </w:r>
    </w:p>
    <w:p w14:paraId="672F39E0" w14:textId="19CC2636" w:rsidR="00D51A03" w:rsidRDefault="00D51A03" w:rsidP="00D51A03">
      <w:pPr>
        <w:rPr>
          <w:rStyle w:val="apple-converted-space"/>
          <w:rFonts w:ascii="Arial" w:hAnsi="Arial" w:cs="Arial"/>
          <w:b/>
          <w:bCs/>
          <w:color w:val="333333"/>
          <w:sz w:val="27"/>
          <w:szCs w:val="27"/>
        </w:rPr>
      </w:pPr>
      <w:r>
        <w:rPr>
          <w:rStyle w:val="Strong"/>
          <w:rFonts w:ascii="Arial" w:hAnsi="Arial" w:cs="Arial"/>
          <w:color w:val="007236"/>
          <w:sz w:val="27"/>
          <w:szCs w:val="27"/>
        </w:rPr>
        <w:t>Champions:</w:t>
      </w:r>
      <w:r>
        <w:rPr>
          <w:rStyle w:val="Strong"/>
          <w:rFonts w:ascii="Arial" w:hAnsi="Arial" w:cs="Arial"/>
          <w:color w:val="007236"/>
          <w:sz w:val="27"/>
          <w:szCs w:val="27"/>
        </w:rPr>
        <w:t xml:space="preserve"> </w:t>
      </w:r>
      <w:hyperlink r:id="rId21" w:tgtFrame="_blank" w:history="1">
        <w:r>
          <w:rPr>
            <w:rStyle w:val="Hyperlink"/>
            <w:rFonts w:ascii="Arial" w:hAnsi="Arial" w:cs="Arial"/>
            <w:b/>
            <w:bCs/>
            <w:color w:val="F9B24F"/>
            <w:sz w:val="27"/>
            <w:szCs w:val="27"/>
          </w:rPr>
          <w:t>NMDOH</w:t>
        </w:r>
      </w:hyperlink>
      <w:r>
        <w:rPr>
          <w:rStyle w:val="apple-converted-space"/>
          <w:rFonts w:ascii="Arial" w:hAnsi="Arial" w:cs="Arial"/>
          <w:b/>
          <w:bCs/>
          <w:color w:val="333333"/>
          <w:sz w:val="27"/>
          <w:szCs w:val="27"/>
        </w:rPr>
        <w:t> </w:t>
      </w:r>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22" w:tgtFrame="_blank" w:history="1">
        <w:r>
          <w:rPr>
            <w:rStyle w:val="Hyperlink"/>
            <w:rFonts w:ascii="Arial" w:hAnsi="Arial" w:cs="Arial"/>
            <w:b/>
            <w:bCs/>
            <w:color w:val="F9B24F"/>
            <w:sz w:val="27"/>
            <w:szCs w:val="27"/>
          </w:rPr>
          <w:t xml:space="preserve">Blue Cross </w:t>
        </w:r>
        <w:r>
          <w:rPr>
            <w:rStyle w:val="Hyperlink"/>
            <w:rFonts w:ascii="Arial" w:hAnsi="Arial" w:cs="Arial"/>
            <w:b/>
            <w:bCs/>
            <w:color w:val="F9B24F"/>
            <w:sz w:val="27"/>
            <w:szCs w:val="27"/>
          </w:rPr>
          <w:t>a</w:t>
        </w:r>
        <w:r>
          <w:rPr>
            <w:rStyle w:val="Hyperlink"/>
            <w:rFonts w:ascii="Arial" w:hAnsi="Arial" w:cs="Arial"/>
            <w:b/>
            <w:bCs/>
            <w:color w:val="F9B24F"/>
            <w:sz w:val="27"/>
            <w:szCs w:val="27"/>
          </w:rPr>
          <w:t>nd Blue Shield of NM</w:t>
        </w:r>
      </w:hyperlink>
      <w:r>
        <w:rPr>
          <w:rStyle w:val="apple-converted-space"/>
          <w:rFonts w:ascii="Arial" w:hAnsi="Arial" w:cs="Arial"/>
          <w:b/>
          <w:bCs/>
          <w:color w:val="333333"/>
          <w:sz w:val="27"/>
          <w:szCs w:val="27"/>
        </w:rPr>
        <w:t> </w:t>
      </w:r>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23" w:tgtFrame="_blank" w:history="1">
        <w:r>
          <w:rPr>
            <w:rStyle w:val="Hyperlink"/>
            <w:rFonts w:ascii="Arial" w:hAnsi="Arial" w:cs="Arial"/>
            <w:b/>
            <w:bCs/>
            <w:color w:val="F9B24F"/>
            <w:sz w:val="27"/>
            <w:szCs w:val="27"/>
          </w:rPr>
          <w:t xml:space="preserve">UNM Tree </w:t>
        </w:r>
        <w:r>
          <w:rPr>
            <w:rStyle w:val="Hyperlink"/>
            <w:rFonts w:ascii="Arial" w:hAnsi="Arial" w:cs="Arial"/>
            <w:b/>
            <w:bCs/>
            <w:color w:val="F9B24F"/>
            <w:sz w:val="27"/>
            <w:szCs w:val="27"/>
          </w:rPr>
          <w:t>C</w:t>
        </w:r>
        <w:r>
          <w:rPr>
            <w:rStyle w:val="Hyperlink"/>
            <w:rFonts w:ascii="Arial" w:hAnsi="Arial" w:cs="Arial"/>
            <w:b/>
            <w:bCs/>
            <w:color w:val="F9B24F"/>
            <w:sz w:val="27"/>
            <w:szCs w:val="27"/>
          </w:rPr>
          <w:t>enter</w:t>
        </w:r>
      </w:hyperlink>
      <w:r>
        <w:rPr>
          <w:rStyle w:val="apple-converted-space"/>
          <w:rFonts w:ascii="Arial" w:hAnsi="Arial" w:cs="Arial"/>
          <w:b/>
          <w:bCs/>
          <w:color w:val="333333"/>
          <w:sz w:val="27"/>
          <w:szCs w:val="27"/>
        </w:rPr>
        <w:t> </w:t>
      </w:r>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24" w:tgtFrame="_blank" w:history="1">
        <w:r>
          <w:rPr>
            <w:rStyle w:val="Hyperlink"/>
            <w:rFonts w:ascii="Arial" w:hAnsi="Arial" w:cs="Arial"/>
            <w:b/>
            <w:bCs/>
            <w:color w:val="F9B24F"/>
            <w:sz w:val="27"/>
            <w:szCs w:val="27"/>
          </w:rPr>
          <w:t>Con Alm</w:t>
        </w:r>
        <w:r>
          <w:rPr>
            <w:rStyle w:val="Hyperlink"/>
            <w:rFonts w:ascii="Arial" w:hAnsi="Arial" w:cs="Arial"/>
            <w:b/>
            <w:bCs/>
            <w:color w:val="F9B24F"/>
            <w:sz w:val="27"/>
            <w:szCs w:val="27"/>
          </w:rPr>
          <w:t>a</w:t>
        </w:r>
        <w:r>
          <w:rPr>
            <w:rStyle w:val="Hyperlink"/>
            <w:rFonts w:ascii="Arial" w:hAnsi="Arial" w:cs="Arial"/>
            <w:b/>
            <w:bCs/>
            <w:color w:val="F9B24F"/>
            <w:sz w:val="27"/>
            <w:szCs w:val="27"/>
          </w:rPr>
          <w:t xml:space="preserve"> Health Foundation</w:t>
        </w:r>
      </w:hyperlink>
      <w:r>
        <w:rPr>
          <w:rStyle w:val="apple-converted-space"/>
          <w:rFonts w:ascii="Arial" w:hAnsi="Arial" w:cs="Arial"/>
          <w:b/>
          <w:bCs/>
          <w:color w:val="333333"/>
          <w:sz w:val="27"/>
          <w:szCs w:val="27"/>
        </w:rPr>
        <w:t> </w:t>
      </w:r>
    </w:p>
    <w:p w14:paraId="74716FC9" w14:textId="77777777" w:rsidR="00D51A03" w:rsidRDefault="00D51A03" w:rsidP="00D51A03">
      <w:pPr>
        <w:rPr>
          <w:rStyle w:val="apple-converted-space"/>
          <w:rFonts w:ascii="Arial" w:hAnsi="Arial" w:cs="Arial"/>
          <w:b/>
          <w:bCs/>
          <w:color w:val="333333"/>
          <w:sz w:val="27"/>
          <w:szCs w:val="27"/>
        </w:rPr>
      </w:pPr>
      <w:r w:rsidRPr="00D51A03">
        <w:rPr>
          <w:rStyle w:val="Strong"/>
          <w:rFonts w:ascii="Arial" w:hAnsi="Arial" w:cs="Arial"/>
          <w:color w:val="007236"/>
          <w:sz w:val="27"/>
          <w:szCs w:val="27"/>
        </w:rPr>
        <w:t>Guardians:</w:t>
      </w:r>
      <w:r w:rsidRPr="00D51A03">
        <w:rPr>
          <w:rStyle w:val="Strong"/>
          <w:b w:val="0"/>
          <w:bCs w:val="0"/>
          <w:color w:val="007236"/>
        </w:rPr>
        <w:t> </w:t>
      </w:r>
      <w:hyperlink r:id="rId25" w:tgtFrame="_blank" w:history="1">
        <w:r>
          <w:rPr>
            <w:rStyle w:val="Hyperlink"/>
            <w:rFonts w:ascii="Arial" w:hAnsi="Arial" w:cs="Arial"/>
            <w:b/>
            <w:bCs/>
            <w:color w:val="F9B24F"/>
            <w:sz w:val="27"/>
            <w:szCs w:val="27"/>
          </w:rPr>
          <w:t>P</w:t>
        </w:r>
        <w:r>
          <w:rPr>
            <w:rStyle w:val="Hyperlink"/>
            <w:rFonts w:ascii="Arial" w:hAnsi="Arial" w:cs="Arial"/>
            <w:b/>
            <w:bCs/>
            <w:color w:val="F9B24F"/>
            <w:sz w:val="27"/>
            <w:szCs w:val="27"/>
          </w:rPr>
          <w:t xml:space="preserve">resbyterian </w:t>
        </w:r>
        <w:r>
          <w:rPr>
            <w:rStyle w:val="Hyperlink"/>
            <w:rFonts w:ascii="Arial" w:hAnsi="Arial" w:cs="Arial"/>
            <w:b/>
            <w:bCs/>
            <w:color w:val="F9B24F"/>
            <w:sz w:val="27"/>
            <w:szCs w:val="27"/>
          </w:rPr>
          <w:t>H</w:t>
        </w:r>
        <w:r>
          <w:rPr>
            <w:rStyle w:val="Hyperlink"/>
            <w:rFonts w:ascii="Arial" w:hAnsi="Arial" w:cs="Arial"/>
            <w:b/>
            <w:bCs/>
            <w:color w:val="F9B24F"/>
            <w:sz w:val="27"/>
            <w:szCs w:val="27"/>
          </w:rPr>
          <w:t xml:space="preserve">ealthcare </w:t>
        </w:r>
        <w:r>
          <w:rPr>
            <w:rStyle w:val="Hyperlink"/>
            <w:rFonts w:ascii="Arial" w:hAnsi="Arial" w:cs="Arial"/>
            <w:b/>
            <w:bCs/>
            <w:color w:val="F9B24F"/>
            <w:sz w:val="27"/>
            <w:szCs w:val="27"/>
          </w:rPr>
          <w:t>S</w:t>
        </w:r>
        <w:r>
          <w:rPr>
            <w:rStyle w:val="Hyperlink"/>
            <w:rFonts w:ascii="Arial" w:hAnsi="Arial" w:cs="Arial"/>
            <w:b/>
            <w:bCs/>
            <w:color w:val="F9B24F"/>
            <w:sz w:val="27"/>
            <w:szCs w:val="27"/>
          </w:rPr>
          <w:t>ervices</w:t>
        </w:r>
        <w:r>
          <w:rPr>
            <w:rStyle w:val="Hyperlink"/>
            <w:rFonts w:ascii="Arial" w:hAnsi="Arial" w:cs="Arial"/>
            <w:b/>
            <w:bCs/>
            <w:color w:val="F9B24F"/>
            <w:sz w:val="27"/>
            <w:szCs w:val="27"/>
          </w:rPr>
          <w:t xml:space="preserve"> Community Health</w:t>
        </w:r>
      </w:hyperlink>
      <w:r>
        <w:rPr>
          <w:rStyle w:val="apple-converted-space"/>
          <w:rFonts w:ascii="Arial" w:hAnsi="Arial" w:cs="Arial"/>
          <w:b/>
          <w:bCs/>
          <w:color w:val="333333"/>
          <w:sz w:val="27"/>
          <w:szCs w:val="27"/>
        </w:rPr>
        <w:t> </w:t>
      </w:r>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26" w:tgtFrame="_blank" w:history="1">
        <w:r>
          <w:rPr>
            <w:rStyle w:val="Hyperlink"/>
            <w:rFonts w:ascii="Arial" w:hAnsi="Arial" w:cs="Arial"/>
            <w:b/>
            <w:bCs/>
            <w:color w:val="F9B24F"/>
            <w:sz w:val="27"/>
            <w:szCs w:val="27"/>
          </w:rPr>
          <w:t>Presbyterian Health Plan</w:t>
        </w:r>
      </w:hyperlink>
      <w:r>
        <w:rPr>
          <w:rStyle w:val="apple-converted-space"/>
          <w:rFonts w:ascii="Arial" w:hAnsi="Arial" w:cs="Arial"/>
          <w:b/>
          <w:bCs/>
          <w:color w:val="333333"/>
          <w:sz w:val="27"/>
          <w:szCs w:val="27"/>
        </w:rPr>
        <w:t> </w:t>
      </w:r>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27" w:tgtFrame="_blank" w:history="1">
        <w:r>
          <w:rPr>
            <w:rStyle w:val="Hyperlink"/>
            <w:rFonts w:ascii="Arial" w:hAnsi="Arial" w:cs="Arial"/>
            <w:b/>
            <w:bCs/>
            <w:color w:val="F9B24F"/>
            <w:sz w:val="27"/>
            <w:szCs w:val="27"/>
          </w:rPr>
          <w:t>PIRE Southwest</w:t>
        </w:r>
      </w:hyperlink>
      <w:r>
        <w:rPr>
          <w:rStyle w:val="apple-converted-space"/>
          <w:rFonts w:ascii="Arial" w:hAnsi="Arial" w:cs="Arial"/>
          <w:b/>
          <w:bCs/>
          <w:color w:val="333333"/>
          <w:sz w:val="27"/>
          <w:szCs w:val="27"/>
        </w:rPr>
        <w:t> </w:t>
      </w:r>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28" w:tgtFrame="_blank" w:history="1">
        <w:r>
          <w:rPr>
            <w:rStyle w:val="Hyperlink"/>
            <w:rFonts w:ascii="Arial" w:hAnsi="Arial" w:cs="Arial"/>
            <w:b/>
            <w:bCs/>
            <w:color w:val="F9B24F"/>
            <w:sz w:val="27"/>
            <w:szCs w:val="27"/>
          </w:rPr>
          <w:t>Compassion &amp; Choices</w:t>
        </w:r>
      </w:hyperlink>
      <w:r>
        <w:rPr>
          <w:rStyle w:val="apple-converted-space"/>
          <w:rFonts w:ascii="Arial" w:hAnsi="Arial" w:cs="Arial"/>
          <w:b/>
          <w:bCs/>
          <w:color w:val="333333"/>
          <w:sz w:val="27"/>
          <w:szCs w:val="27"/>
        </w:rPr>
        <w:t> </w:t>
      </w:r>
    </w:p>
    <w:p w14:paraId="75006354" w14:textId="5F0C8F0B" w:rsidR="00D51A03" w:rsidRPr="00D51A03" w:rsidRDefault="00D51A03" w:rsidP="00D51A03">
      <w:pPr>
        <w:rPr>
          <w:rFonts w:ascii="Arial" w:hAnsi="Arial" w:cs="Arial"/>
          <w:b/>
          <w:bCs/>
          <w:color w:val="007236"/>
          <w:sz w:val="27"/>
          <w:szCs w:val="27"/>
        </w:rPr>
      </w:pPr>
      <w:r w:rsidRPr="00D51A03">
        <w:rPr>
          <w:rStyle w:val="Strong"/>
          <w:rFonts w:ascii="Arial" w:hAnsi="Arial" w:cs="Arial"/>
          <w:color w:val="007236"/>
          <w:sz w:val="27"/>
          <w:szCs w:val="27"/>
        </w:rPr>
        <w:t xml:space="preserve">Advocates: </w:t>
      </w:r>
      <w:hyperlink r:id="rId29" w:tgtFrame="_blank" w:history="1">
        <w:r>
          <w:rPr>
            <w:rStyle w:val="Hyperlink"/>
            <w:rFonts w:ascii="Arial" w:hAnsi="Arial" w:cs="Arial"/>
            <w:b/>
            <w:bCs/>
            <w:color w:val="F9B24F"/>
            <w:sz w:val="27"/>
            <w:szCs w:val="27"/>
          </w:rPr>
          <w:t>NM First</w:t>
        </w:r>
        <w:r>
          <w:rPr>
            <w:rStyle w:val="apple-converted-space"/>
            <w:rFonts w:ascii="Arial" w:hAnsi="Arial" w:cs="Arial"/>
            <w:b/>
            <w:bCs/>
            <w:color w:val="F9B24F"/>
            <w:sz w:val="27"/>
            <w:szCs w:val="27"/>
            <w:u w:val="single"/>
          </w:rPr>
          <w:t> </w:t>
        </w:r>
      </w:hyperlink>
      <w:r>
        <w:rPr>
          <w:rStyle w:val="Strong"/>
          <w:rFonts w:ascii="Arial" w:hAnsi="Arial" w:cs="Arial"/>
          <w:color w:val="333333"/>
          <w:sz w:val="27"/>
          <w:szCs w:val="27"/>
        </w:rPr>
        <w:t>*</w:t>
      </w:r>
      <w:hyperlink r:id="rId30" w:tgtFrame="_blank" w:history="1">
        <w:r>
          <w:rPr>
            <w:rStyle w:val="Hyperlink"/>
            <w:rFonts w:ascii="Arial" w:hAnsi="Arial" w:cs="Arial"/>
            <w:b/>
            <w:bCs/>
            <w:color w:val="F9B24F"/>
            <w:sz w:val="27"/>
            <w:szCs w:val="27"/>
          </w:rPr>
          <w:t>L &amp; D Associates</w:t>
        </w:r>
      </w:hyperlink>
      <w:r>
        <w:rPr>
          <w:rStyle w:val="Strong"/>
          <w:rFonts w:ascii="Arial" w:hAnsi="Arial" w:cs="Arial"/>
          <w:color w:val="333333"/>
          <w:sz w:val="27"/>
          <w:szCs w:val="27"/>
        </w:rPr>
        <w:t xml:space="preserve"> *</w:t>
      </w:r>
      <w:r>
        <w:rPr>
          <w:rStyle w:val="apple-converted-space"/>
          <w:rFonts w:ascii="Arial" w:hAnsi="Arial" w:cs="Arial"/>
          <w:b/>
          <w:bCs/>
          <w:color w:val="333333"/>
          <w:sz w:val="27"/>
          <w:szCs w:val="27"/>
        </w:rPr>
        <w:t> </w:t>
      </w:r>
      <w:hyperlink r:id="rId31" w:tgtFrame="_blank" w:history="1">
        <w:r>
          <w:rPr>
            <w:rStyle w:val="Hyperlink"/>
            <w:rFonts w:ascii="Arial" w:hAnsi="Arial" w:cs="Arial"/>
            <w:b/>
            <w:bCs/>
            <w:color w:val="F9B24F"/>
            <w:sz w:val="27"/>
            <w:szCs w:val="27"/>
          </w:rPr>
          <w:t>Scholar Strategy Network(ABQ Chapter)</w:t>
        </w:r>
      </w:hyperlink>
      <w:r>
        <w:rPr>
          <w:rStyle w:val="Strong"/>
          <w:rFonts w:ascii="Arial" w:hAnsi="Arial" w:cs="Arial"/>
          <w:color w:val="333333"/>
          <w:sz w:val="27"/>
          <w:szCs w:val="27"/>
        </w:rPr>
        <w:t> *</w:t>
      </w:r>
      <w:r>
        <w:rPr>
          <w:rStyle w:val="apple-converted-space"/>
          <w:rFonts w:ascii="Arial" w:hAnsi="Arial" w:cs="Arial"/>
          <w:b/>
          <w:bCs/>
          <w:color w:val="333333"/>
          <w:sz w:val="27"/>
          <w:szCs w:val="27"/>
        </w:rPr>
        <w:t> </w:t>
      </w:r>
      <w:proofErr w:type="spellStart"/>
      <w:r>
        <w:rPr>
          <w:rStyle w:val="Strong"/>
          <w:rFonts w:ascii="Arial" w:hAnsi="Arial" w:cs="Arial"/>
          <w:color w:val="333333"/>
          <w:sz w:val="27"/>
          <w:szCs w:val="27"/>
        </w:rPr>
        <w:fldChar w:fldCharType="begin"/>
      </w:r>
      <w:r>
        <w:rPr>
          <w:rStyle w:val="Strong"/>
          <w:rFonts w:ascii="Arial" w:hAnsi="Arial" w:cs="Arial"/>
          <w:color w:val="333333"/>
          <w:sz w:val="27"/>
          <w:szCs w:val="27"/>
        </w:rPr>
        <w:instrText xml:space="preserve"> HYPERLINK "https://www.anchorum.org/" \t "_blank" </w:instrText>
      </w:r>
      <w:r>
        <w:rPr>
          <w:rStyle w:val="Strong"/>
          <w:rFonts w:ascii="Arial" w:hAnsi="Arial" w:cs="Arial"/>
          <w:color w:val="333333"/>
          <w:sz w:val="27"/>
          <w:szCs w:val="27"/>
        </w:rPr>
        <w:fldChar w:fldCharType="separate"/>
      </w:r>
      <w:r>
        <w:rPr>
          <w:rStyle w:val="Hyperlink"/>
          <w:rFonts w:ascii="Arial" w:hAnsi="Arial" w:cs="Arial"/>
          <w:b/>
          <w:bCs/>
          <w:color w:val="F9B24F"/>
          <w:sz w:val="27"/>
          <w:szCs w:val="27"/>
        </w:rPr>
        <w:t>Anchorum</w:t>
      </w:r>
      <w:proofErr w:type="spellEnd"/>
      <w:r>
        <w:rPr>
          <w:rStyle w:val="Strong"/>
          <w:rFonts w:ascii="Arial" w:hAnsi="Arial" w:cs="Arial"/>
          <w:color w:val="333333"/>
          <w:sz w:val="27"/>
          <w:szCs w:val="27"/>
        </w:rPr>
        <w:fldChar w:fldCharType="end"/>
      </w:r>
      <w:r>
        <w:rPr>
          <w:rStyle w:val="apple-converted-space"/>
          <w:rFonts w:ascii="Arial" w:hAnsi="Arial" w:cs="Arial"/>
          <w:b/>
          <w:bCs/>
          <w:color w:val="333333"/>
          <w:sz w:val="27"/>
          <w:szCs w:val="27"/>
        </w:rPr>
        <w:t> </w:t>
      </w:r>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32" w:tgtFrame="_blank" w:history="1">
        <w:r>
          <w:rPr>
            <w:rStyle w:val="Hyperlink"/>
            <w:rFonts w:ascii="Arial" w:hAnsi="Arial" w:cs="Arial"/>
            <w:b/>
            <w:bCs/>
            <w:color w:val="F9B24F"/>
            <w:sz w:val="27"/>
            <w:szCs w:val="27"/>
          </w:rPr>
          <w:t>FDA</w:t>
        </w:r>
        <w:r>
          <w:rPr>
            <w:rStyle w:val="apple-converted-space"/>
            <w:rFonts w:ascii="Arial" w:hAnsi="Arial" w:cs="Arial"/>
            <w:b/>
            <w:bCs/>
            <w:color w:val="F9B24F"/>
            <w:sz w:val="27"/>
            <w:szCs w:val="27"/>
            <w:u w:val="single"/>
          </w:rPr>
          <w:t> </w:t>
        </w:r>
      </w:hyperlink>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33" w:tgtFrame="_blank" w:history="1">
        <w:r>
          <w:rPr>
            <w:rStyle w:val="Hyperlink"/>
            <w:rFonts w:ascii="Arial" w:hAnsi="Arial" w:cs="Arial"/>
            <w:b/>
            <w:bCs/>
            <w:color w:val="F9B24F"/>
            <w:sz w:val="27"/>
            <w:szCs w:val="27"/>
          </w:rPr>
          <w:t>NM Voices for Children</w:t>
        </w:r>
      </w:hyperlink>
      <w:r>
        <w:rPr>
          <w:rStyle w:val="apple-converted-space"/>
          <w:rFonts w:ascii="Arial" w:hAnsi="Arial" w:cs="Arial"/>
          <w:b/>
          <w:bCs/>
          <w:color w:val="333333"/>
          <w:sz w:val="27"/>
          <w:szCs w:val="27"/>
        </w:rPr>
        <w:t> </w:t>
      </w:r>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34" w:tgtFrame="_blank" w:history="1">
        <w:r>
          <w:rPr>
            <w:rStyle w:val="Hyperlink"/>
            <w:rFonts w:ascii="Arial" w:hAnsi="Arial" w:cs="Arial"/>
            <w:b/>
            <w:bCs/>
            <w:color w:val="F9B24F"/>
            <w:sz w:val="27"/>
            <w:szCs w:val="27"/>
          </w:rPr>
          <w:t>Recovery Innovations International</w:t>
        </w:r>
      </w:hyperlink>
      <w:r>
        <w:rPr>
          <w:rStyle w:val="apple-converted-space"/>
          <w:rFonts w:ascii="Arial" w:hAnsi="Arial" w:cs="Arial"/>
          <w:b/>
          <w:bCs/>
          <w:color w:val="333333"/>
          <w:sz w:val="27"/>
          <w:szCs w:val="27"/>
        </w:rPr>
        <w:t> </w:t>
      </w:r>
      <w:r>
        <w:rPr>
          <w:rStyle w:val="Strong"/>
          <w:rFonts w:ascii="Arial" w:hAnsi="Arial" w:cs="Arial"/>
          <w:color w:val="333333"/>
          <w:sz w:val="27"/>
          <w:szCs w:val="27"/>
        </w:rPr>
        <w:t>*</w:t>
      </w:r>
      <w:r>
        <w:rPr>
          <w:rStyle w:val="apple-converted-space"/>
          <w:rFonts w:ascii="Arial" w:hAnsi="Arial" w:cs="Arial"/>
          <w:b/>
          <w:bCs/>
          <w:color w:val="333333"/>
          <w:sz w:val="27"/>
          <w:szCs w:val="27"/>
        </w:rPr>
        <w:t> </w:t>
      </w:r>
      <w:hyperlink r:id="rId35" w:tgtFrame="_blank" w:history="1">
        <w:r>
          <w:rPr>
            <w:rStyle w:val="Hyperlink"/>
            <w:rFonts w:ascii="Arial" w:hAnsi="Arial" w:cs="Arial"/>
            <w:b/>
            <w:bCs/>
            <w:color w:val="F9B24F"/>
            <w:sz w:val="27"/>
            <w:szCs w:val="27"/>
          </w:rPr>
          <w:t>Western Sky Community Care</w:t>
        </w:r>
      </w:hyperlink>
    </w:p>
    <w:p w14:paraId="3D9FD8A0" w14:textId="77777777" w:rsidR="00DE0D6D" w:rsidRPr="00E35C46" w:rsidRDefault="00DE0D6D">
      <w:pPr>
        <w:pBdr>
          <w:top w:val="nil"/>
          <w:left w:val="nil"/>
          <w:bottom w:val="nil"/>
          <w:right w:val="nil"/>
          <w:between w:val="nil"/>
        </w:pBdr>
        <w:rPr>
          <w:b/>
          <w:bCs/>
        </w:rPr>
      </w:pPr>
    </w:p>
    <w:sectPr w:rsidR="00DE0D6D" w:rsidRPr="00E35C46" w:rsidSect="00CE28B2">
      <w:footerReference w:type="even" r:id="rId36"/>
      <w:footerReference w:type="default" r:id="rId37"/>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6D03" w14:textId="77777777" w:rsidR="00C825D3" w:rsidRDefault="00C825D3" w:rsidP="001925F3">
      <w:r>
        <w:separator/>
      </w:r>
    </w:p>
  </w:endnote>
  <w:endnote w:type="continuationSeparator" w:id="0">
    <w:p w14:paraId="3A560971" w14:textId="77777777" w:rsidR="00C825D3" w:rsidRDefault="00C825D3" w:rsidP="0019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縠;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064768"/>
      <w:docPartObj>
        <w:docPartGallery w:val="Page Numbers (Bottom of Page)"/>
        <w:docPartUnique/>
      </w:docPartObj>
    </w:sdtPr>
    <w:sdtEndPr>
      <w:rPr>
        <w:rStyle w:val="PageNumber"/>
      </w:rPr>
    </w:sdtEndPr>
    <w:sdtContent>
      <w:p w14:paraId="08EBDEDE" w14:textId="15C2AB3F" w:rsidR="001925F3" w:rsidRDefault="001925F3" w:rsidP="007B47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60A022" w14:textId="77777777" w:rsidR="001925F3" w:rsidRDefault="001925F3" w:rsidP="001925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5623893"/>
      <w:docPartObj>
        <w:docPartGallery w:val="Page Numbers (Bottom of Page)"/>
        <w:docPartUnique/>
      </w:docPartObj>
    </w:sdtPr>
    <w:sdtEndPr>
      <w:rPr>
        <w:rStyle w:val="PageNumber"/>
      </w:rPr>
    </w:sdtEndPr>
    <w:sdtContent>
      <w:p w14:paraId="0779161A" w14:textId="2037245E" w:rsidR="001925F3" w:rsidRDefault="001925F3" w:rsidP="007B47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97753B" w14:textId="77777777" w:rsidR="001925F3" w:rsidRDefault="001925F3" w:rsidP="001925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6A173" w14:textId="77777777" w:rsidR="00C825D3" w:rsidRDefault="00C825D3" w:rsidP="001925F3">
      <w:r>
        <w:separator/>
      </w:r>
    </w:p>
  </w:footnote>
  <w:footnote w:type="continuationSeparator" w:id="0">
    <w:p w14:paraId="1BD75E9B" w14:textId="77777777" w:rsidR="00C825D3" w:rsidRDefault="00C825D3" w:rsidP="00192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FD"/>
    <w:rsid w:val="001065C9"/>
    <w:rsid w:val="00154B10"/>
    <w:rsid w:val="00190E91"/>
    <w:rsid w:val="001925F3"/>
    <w:rsid w:val="00193286"/>
    <w:rsid w:val="001E0546"/>
    <w:rsid w:val="002324A5"/>
    <w:rsid w:val="003E749A"/>
    <w:rsid w:val="004210C4"/>
    <w:rsid w:val="0044260D"/>
    <w:rsid w:val="00505BBA"/>
    <w:rsid w:val="005274E5"/>
    <w:rsid w:val="00641A37"/>
    <w:rsid w:val="006428AD"/>
    <w:rsid w:val="00657D30"/>
    <w:rsid w:val="006D0556"/>
    <w:rsid w:val="0075532F"/>
    <w:rsid w:val="007A015D"/>
    <w:rsid w:val="00824F60"/>
    <w:rsid w:val="00AE3CD3"/>
    <w:rsid w:val="00AF3BD7"/>
    <w:rsid w:val="00B534FD"/>
    <w:rsid w:val="00B61C5A"/>
    <w:rsid w:val="00B877B4"/>
    <w:rsid w:val="00BA386A"/>
    <w:rsid w:val="00BB37A1"/>
    <w:rsid w:val="00C24D97"/>
    <w:rsid w:val="00C825D3"/>
    <w:rsid w:val="00CE28B2"/>
    <w:rsid w:val="00D37895"/>
    <w:rsid w:val="00D51A03"/>
    <w:rsid w:val="00DC36DE"/>
    <w:rsid w:val="00DE0D6D"/>
    <w:rsid w:val="00E32E2B"/>
    <w:rsid w:val="00E35C46"/>
    <w:rsid w:val="00EB02D7"/>
    <w:rsid w:val="00EE6D05"/>
    <w:rsid w:val="00F700B5"/>
    <w:rsid w:val="00F8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BDD1D"/>
  <w15:docId w15:val="{6E185DBB-C112-3347-AC19-E7742A76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D2BB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D2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BB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35C46"/>
    <w:rPr>
      <w:color w:val="0563C1" w:themeColor="hyperlink"/>
      <w:u w:val="single"/>
    </w:rPr>
  </w:style>
  <w:style w:type="character" w:styleId="UnresolvedMention">
    <w:name w:val="Unresolved Mention"/>
    <w:basedOn w:val="DefaultParagraphFont"/>
    <w:uiPriority w:val="99"/>
    <w:semiHidden/>
    <w:unhideWhenUsed/>
    <w:rsid w:val="00E35C46"/>
    <w:rPr>
      <w:color w:val="605E5C"/>
      <w:shd w:val="clear" w:color="auto" w:fill="E1DFDD"/>
    </w:rPr>
  </w:style>
  <w:style w:type="paragraph" w:styleId="Footer">
    <w:name w:val="footer"/>
    <w:basedOn w:val="Normal"/>
    <w:link w:val="FooterChar"/>
    <w:uiPriority w:val="99"/>
    <w:unhideWhenUsed/>
    <w:rsid w:val="001925F3"/>
    <w:pPr>
      <w:tabs>
        <w:tab w:val="center" w:pos="4680"/>
        <w:tab w:val="right" w:pos="9360"/>
      </w:tabs>
    </w:pPr>
  </w:style>
  <w:style w:type="character" w:customStyle="1" w:styleId="FooterChar">
    <w:name w:val="Footer Char"/>
    <w:basedOn w:val="DefaultParagraphFont"/>
    <w:link w:val="Footer"/>
    <w:uiPriority w:val="99"/>
    <w:rsid w:val="001925F3"/>
  </w:style>
  <w:style w:type="character" w:styleId="PageNumber">
    <w:name w:val="page number"/>
    <w:basedOn w:val="DefaultParagraphFont"/>
    <w:uiPriority w:val="99"/>
    <w:semiHidden/>
    <w:unhideWhenUsed/>
    <w:rsid w:val="001925F3"/>
  </w:style>
  <w:style w:type="character" w:styleId="FollowedHyperlink">
    <w:name w:val="FollowedHyperlink"/>
    <w:basedOn w:val="DefaultParagraphFont"/>
    <w:uiPriority w:val="99"/>
    <w:semiHidden/>
    <w:unhideWhenUsed/>
    <w:rsid w:val="00EB02D7"/>
    <w:rPr>
      <w:color w:val="954F72" w:themeColor="followedHyperlink"/>
      <w:u w:val="single"/>
    </w:rPr>
  </w:style>
  <w:style w:type="character" w:styleId="Strong">
    <w:name w:val="Strong"/>
    <w:basedOn w:val="DefaultParagraphFont"/>
    <w:uiPriority w:val="22"/>
    <w:qFormat/>
    <w:rsid w:val="00D51A03"/>
    <w:rPr>
      <w:b/>
      <w:bCs/>
    </w:rPr>
  </w:style>
  <w:style w:type="character" w:customStyle="1" w:styleId="apple-converted-space">
    <w:name w:val="apple-converted-space"/>
    <w:basedOn w:val="DefaultParagraphFont"/>
    <w:rsid w:val="00D5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3335311951" TargetMode="External"/><Relationship Id="rId18" Type="http://schemas.openxmlformats.org/officeDocument/2006/relationships/hyperlink" Target="https://us02web.zoom.us/j/86000457211" TargetMode="External"/><Relationship Id="rId26" Type="http://schemas.openxmlformats.org/officeDocument/2006/relationships/hyperlink" Target="https://www.phs.org/health-plans/individual-and-family/Pages/default.aspx" TargetMode="External"/><Relationship Id="rId39" Type="http://schemas.openxmlformats.org/officeDocument/2006/relationships/theme" Target="theme/theme1.xml"/><Relationship Id="rId21" Type="http://schemas.openxmlformats.org/officeDocument/2006/relationships/hyperlink" Target="https://cv.nmhealth.org/" TargetMode="External"/><Relationship Id="rId34" Type="http://schemas.openxmlformats.org/officeDocument/2006/relationships/hyperlink" Target="https://riinternational.com/" TargetMode="External"/><Relationship Id="rId7" Type="http://schemas.openxmlformats.org/officeDocument/2006/relationships/hyperlink" Target="http://nmpha.org/" TargetMode="External"/><Relationship Id="rId12" Type="http://schemas.openxmlformats.org/officeDocument/2006/relationships/hyperlink" Target="mailto:nmpha.mail@gmail.com" TargetMode="External"/><Relationship Id="rId17" Type="http://schemas.openxmlformats.org/officeDocument/2006/relationships/hyperlink" Target="https://us02web.zoom.us/j/88237837771" TargetMode="External"/><Relationship Id="rId25" Type="http://schemas.openxmlformats.org/officeDocument/2006/relationships/hyperlink" Target="https://www.phs.org/community/committed-to-community-health/Pages/default.aspx" TargetMode="External"/><Relationship Id="rId33" Type="http://schemas.openxmlformats.org/officeDocument/2006/relationships/hyperlink" Target="https://www.nmvoices.or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2web.zoom.us/j/86000457211" TargetMode="External"/><Relationship Id="rId20" Type="http://schemas.openxmlformats.org/officeDocument/2006/relationships/hyperlink" Target="mailto:nmpha.mail@gmail.com" TargetMode="External"/><Relationship Id="rId29" Type="http://schemas.openxmlformats.org/officeDocument/2006/relationships/hyperlink" Target="http://nmfirst.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s02web.zoom.us/j/88237837771" TargetMode="External"/><Relationship Id="rId24" Type="http://schemas.openxmlformats.org/officeDocument/2006/relationships/hyperlink" Target="https://conalma.org/" TargetMode="External"/><Relationship Id="rId32" Type="http://schemas.openxmlformats.org/officeDocument/2006/relationships/hyperlink" Target="https://www.fda.gov/"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s02web.zoom.us/j/83335311951" TargetMode="External"/><Relationship Id="rId23" Type="http://schemas.openxmlformats.org/officeDocument/2006/relationships/hyperlink" Target="https://hsc.unm.edu/population-health/research/tree-center/" TargetMode="External"/><Relationship Id="rId28" Type="http://schemas.openxmlformats.org/officeDocument/2006/relationships/hyperlink" Target="https://compassionandchoices.org/" TargetMode="External"/><Relationship Id="rId36" Type="http://schemas.openxmlformats.org/officeDocument/2006/relationships/footer" Target="footer1.xml"/><Relationship Id="rId10" Type="http://schemas.openxmlformats.org/officeDocument/2006/relationships/hyperlink" Target="https://us02web.zoom.us/j/86000457211" TargetMode="External"/><Relationship Id="rId19" Type="http://schemas.openxmlformats.org/officeDocument/2006/relationships/hyperlink" Target="https://us02web.zoom.us/j/83335311951" TargetMode="External"/><Relationship Id="rId31" Type="http://schemas.openxmlformats.org/officeDocument/2006/relationships/hyperlink" Target="https://scholars.org/" TargetMode="External"/><Relationship Id="rId4" Type="http://schemas.openxmlformats.org/officeDocument/2006/relationships/webSettings" Target="webSettings.xml"/><Relationship Id="rId9" Type="http://schemas.openxmlformats.org/officeDocument/2006/relationships/hyperlink" Target="https://us02web.zoom.us/j/83335311951" TargetMode="External"/><Relationship Id="rId14" Type="http://schemas.openxmlformats.org/officeDocument/2006/relationships/hyperlink" Target="https://us02web.zoom.us/j/83335311951" TargetMode="External"/><Relationship Id="rId22" Type="http://schemas.openxmlformats.org/officeDocument/2006/relationships/hyperlink" Target="https://www.bcbsnm.com/" TargetMode="External"/><Relationship Id="rId27" Type="http://schemas.openxmlformats.org/officeDocument/2006/relationships/hyperlink" Target="https://southwest.pire.org/" TargetMode="External"/><Relationship Id="rId30" Type="http://schemas.openxmlformats.org/officeDocument/2006/relationships/hyperlink" Target="http://landd.net/associates-partners/" TargetMode="External"/><Relationship Id="rId35" Type="http://schemas.openxmlformats.org/officeDocument/2006/relationships/hyperlink" Target="https://www.westernskycommunitycare.com/" TargetMode="External"/><Relationship Id="rId8" Type="http://schemas.openxmlformats.org/officeDocument/2006/relationships/hyperlink" Target="https://us02web.zoom.us/j/8333531195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CuVuQF3RPRJ99xD+jRv1QjKQw==">AMUW2mWIDOVImGxC+8/C6xPDhZoikGuQsfo45DOR5tx9iUha5eFkCwub3i6mbpf1vDpoAtz6h4OdRj8FOJNb5SL+NHJHKhOwKOfZMRkWVM+edPDrVWC8SP0=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Mann-Lev</dc:creator>
  <cp:lastModifiedBy>Shelley Mann-Lev</cp:lastModifiedBy>
  <cp:revision>17</cp:revision>
  <cp:lastPrinted>2021-04-02T13:56:00Z</cp:lastPrinted>
  <dcterms:created xsi:type="dcterms:W3CDTF">2021-04-05T02:07:00Z</dcterms:created>
  <dcterms:modified xsi:type="dcterms:W3CDTF">2021-04-07T13:42:00Z</dcterms:modified>
</cp:coreProperties>
</file>